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60B2AC97" w14:textId="6B8ED979" w:rsidR="00AF7F8C" w:rsidRPr="00AF7F8C" w:rsidRDefault="00AF7F8C" w:rsidP="00AF7F8C">
      <w:pPr>
        <w:widowControl w:val="0"/>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PROTOCOL</w:t>
      </w:r>
    </w:p>
    <w:p w14:paraId="4193FB1E" w14:textId="77777777" w:rsidR="00AF7F8C" w:rsidRPr="00AF7F8C" w:rsidRDefault="00AF7F8C" w:rsidP="00AF7F8C">
      <w:pPr>
        <w:widowControl w:val="0"/>
        <w:jc w:val="center"/>
        <w:rPr>
          <w:rFonts w:ascii="Times New Roman" w:eastAsia="Times New Roman" w:hAnsi="Times New Roman" w:cs="Times New Roman"/>
          <w:b/>
          <w:sz w:val="22"/>
          <w:szCs w:val="22"/>
        </w:rPr>
      </w:pPr>
    </w:p>
    <w:p w14:paraId="651574B4" w14:textId="77777777" w:rsidR="00AF7F8C" w:rsidRPr="00AF7F8C" w:rsidRDefault="00AF7F8C" w:rsidP="00AF7F8C">
      <w:pPr>
        <w:widowControl w:val="0"/>
        <w:jc w:val="center"/>
        <w:rPr>
          <w:rFonts w:ascii="Times New Roman" w:eastAsia="Times New Roman" w:hAnsi="Times New Roman" w:cs="Times New Roman"/>
          <w:b/>
          <w:sz w:val="22"/>
          <w:szCs w:val="22"/>
        </w:rPr>
      </w:pPr>
      <w:r w:rsidRPr="00AF7F8C">
        <w:rPr>
          <w:rFonts w:ascii="Times New Roman" w:eastAsia="Times New Roman" w:hAnsi="Times New Roman" w:cs="Times New Roman"/>
          <w:b/>
          <w:sz w:val="22"/>
          <w:szCs w:val="22"/>
        </w:rPr>
        <w:t>Exploring the Use of Technology to Promote Safety</w:t>
      </w:r>
    </w:p>
    <w:p w14:paraId="032B102F" w14:textId="77777777" w:rsidR="00AF7F8C" w:rsidRPr="00AF7F8C" w:rsidRDefault="00AF7F8C" w:rsidP="00AF7F8C">
      <w:pPr>
        <w:widowControl w:val="0"/>
        <w:jc w:val="center"/>
        <w:rPr>
          <w:rFonts w:ascii="Times New Roman" w:eastAsia="Times New Roman" w:hAnsi="Times New Roman" w:cs="Times New Roman"/>
          <w:b/>
          <w:sz w:val="22"/>
          <w:szCs w:val="22"/>
        </w:rPr>
      </w:pPr>
    </w:p>
    <w:p w14:paraId="2618990B" w14:textId="4FC0426C" w:rsidR="00AF7F8C" w:rsidRPr="00AF7F8C" w:rsidRDefault="00AF7F8C" w:rsidP="00AF7F8C">
      <w:pPr>
        <w:widowControl w:val="0"/>
        <w:jc w:val="center"/>
        <w:rPr>
          <w:rFonts w:ascii="Times New Roman" w:eastAsia="Times New Roman" w:hAnsi="Times New Roman" w:cs="Times New Roman"/>
          <w:b/>
          <w:sz w:val="22"/>
          <w:szCs w:val="22"/>
        </w:rPr>
      </w:pPr>
      <w:r w:rsidRPr="00AF7F8C">
        <w:rPr>
          <w:rFonts w:ascii="Times New Roman" w:eastAsia="Times New Roman" w:hAnsi="Times New Roman" w:cs="Times New Roman"/>
          <w:b/>
          <w:sz w:val="22"/>
          <w:szCs w:val="22"/>
        </w:rPr>
        <w:t>Principal Investigator: Vincent Silenzio, MD, MPH</w:t>
      </w:r>
    </w:p>
    <w:p w14:paraId="18B3F6CB" w14:textId="77777777" w:rsidR="00AF7F8C" w:rsidRPr="00AF7F8C" w:rsidRDefault="00AF7F8C" w:rsidP="00AF7F8C">
      <w:pPr>
        <w:widowControl w:val="0"/>
        <w:jc w:val="center"/>
        <w:rPr>
          <w:rFonts w:ascii="Times New Roman" w:eastAsia="Times New Roman" w:hAnsi="Times New Roman" w:cs="Times New Roman"/>
          <w:b/>
          <w:sz w:val="22"/>
          <w:szCs w:val="22"/>
        </w:rPr>
      </w:pPr>
      <w:r w:rsidRPr="00AF7F8C">
        <w:rPr>
          <w:rFonts w:ascii="Times New Roman" w:eastAsia="Times New Roman" w:hAnsi="Times New Roman" w:cs="Times New Roman"/>
          <w:b/>
          <w:sz w:val="22"/>
          <w:szCs w:val="22"/>
        </w:rPr>
        <w:t>Co-Principal Investigator: Corey Nichols-</w:t>
      </w:r>
      <w:proofErr w:type="spellStart"/>
      <w:r w:rsidRPr="00AF7F8C">
        <w:rPr>
          <w:rFonts w:ascii="Times New Roman" w:eastAsia="Times New Roman" w:hAnsi="Times New Roman" w:cs="Times New Roman"/>
          <w:b/>
          <w:sz w:val="22"/>
          <w:szCs w:val="22"/>
        </w:rPr>
        <w:t>Hadeed</w:t>
      </w:r>
      <w:proofErr w:type="spellEnd"/>
      <w:r w:rsidRPr="00AF7F8C">
        <w:rPr>
          <w:rFonts w:ascii="Times New Roman" w:eastAsia="Times New Roman" w:hAnsi="Times New Roman" w:cs="Times New Roman"/>
          <w:b/>
          <w:sz w:val="22"/>
          <w:szCs w:val="22"/>
        </w:rPr>
        <w:t>, JD</w:t>
      </w:r>
    </w:p>
    <w:p w14:paraId="748DD021" w14:textId="77777777" w:rsidR="00AF7F8C" w:rsidRDefault="00AF7F8C">
      <w:pPr>
        <w:widowControl w:val="0"/>
        <w:jc w:val="center"/>
        <w:rPr>
          <w:rFonts w:ascii="Times New Roman" w:eastAsia="Times New Roman" w:hAnsi="Times New Roman" w:cs="Times New Roman"/>
          <w:b/>
          <w:sz w:val="22"/>
          <w:szCs w:val="22"/>
        </w:rPr>
      </w:pPr>
    </w:p>
    <w:p w14:paraId="21E88619" w14:textId="77777777" w:rsidR="0003096A" w:rsidRDefault="00167469">
      <w:pPr>
        <w:widowControl w:val="0"/>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Department of Psychiatry</w:t>
      </w:r>
    </w:p>
    <w:p w14:paraId="706D2889" w14:textId="77777777" w:rsidR="0003096A" w:rsidRDefault="0003096A">
      <w:pPr>
        <w:widowControl w:val="0"/>
        <w:rPr>
          <w:rFonts w:ascii="Times New Roman" w:eastAsia="Times New Roman" w:hAnsi="Times New Roman" w:cs="Times New Roman"/>
          <w:b/>
          <w:sz w:val="22"/>
          <w:szCs w:val="22"/>
        </w:rPr>
      </w:pPr>
    </w:p>
    <w:p w14:paraId="26B901DA" w14:textId="77777777" w:rsidR="0003096A" w:rsidRDefault="00167469">
      <w:pPr>
        <w:widowControl w:val="0"/>
        <w:numPr>
          <w:ilvl w:val="0"/>
          <w:numId w:val="3"/>
        </w:numPr>
        <w:ind w:hanging="360"/>
        <w:jc w:val="both"/>
        <w:rPr>
          <w:rFonts w:ascii="Times New Roman" w:eastAsia="Times New Roman" w:hAnsi="Times New Roman" w:cs="Times New Roman"/>
          <w:b/>
          <w:sz w:val="22"/>
          <w:szCs w:val="22"/>
        </w:rPr>
      </w:pPr>
      <w:r>
        <w:rPr>
          <w:rFonts w:ascii="Times New Roman" w:eastAsia="Times New Roman" w:hAnsi="Times New Roman" w:cs="Times New Roman"/>
          <w:b/>
          <w:sz w:val="22"/>
          <w:szCs w:val="22"/>
        </w:rPr>
        <w:t>STUDY OVERVIEW – PURPOSE AND BACKGROUND</w:t>
      </w:r>
    </w:p>
    <w:p w14:paraId="2288BD9F" w14:textId="06A0E8C6" w:rsidR="0003096A" w:rsidRDefault="00167469">
      <w:pPr>
        <w:widowControl w:val="0"/>
        <w:ind w:left="36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This study is conceptualized as part of a larger collaboration between researchers at the University of Rochester and scientists in </w:t>
      </w:r>
      <w:r w:rsidR="00D47E3A">
        <w:rPr>
          <w:rFonts w:ascii="Times New Roman" w:eastAsia="Times New Roman" w:hAnsi="Times New Roman" w:cs="Times New Roman"/>
          <w:sz w:val="22"/>
          <w:szCs w:val="22"/>
        </w:rPr>
        <w:t xml:space="preserve">the data science </w:t>
      </w:r>
      <w:r>
        <w:rPr>
          <w:rFonts w:ascii="Times New Roman" w:eastAsia="Times New Roman" w:hAnsi="Times New Roman" w:cs="Times New Roman"/>
          <w:sz w:val="22"/>
          <w:szCs w:val="22"/>
        </w:rPr>
        <w:t>industry. This protocol addresses details of additional pilot research intended to further demonstrate the feasibility of this line of research, and in particularly its applications in diverse settings outside of more traditional clinical venues.</w:t>
      </w:r>
    </w:p>
    <w:p w14:paraId="72DF43CA" w14:textId="77777777" w:rsidR="0003096A" w:rsidRDefault="0003096A">
      <w:pPr>
        <w:widowControl w:val="0"/>
        <w:ind w:left="360"/>
        <w:jc w:val="both"/>
        <w:rPr>
          <w:rFonts w:ascii="Times New Roman" w:eastAsia="Times New Roman" w:hAnsi="Times New Roman" w:cs="Times New Roman"/>
          <w:sz w:val="22"/>
          <w:szCs w:val="22"/>
        </w:rPr>
      </w:pPr>
    </w:p>
    <w:p w14:paraId="7A38A413" w14:textId="34BA088B" w:rsidR="0003096A" w:rsidRDefault="00D47E3A">
      <w:pPr>
        <w:widowControl w:val="0"/>
        <w:ind w:left="36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Although additional forms of </w:t>
      </w:r>
      <w:r w:rsidR="00167469">
        <w:rPr>
          <w:rFonts w:ascii="Times New Roman" w:eastAsia="Times New Roman" w:hAnsi="Times New Roman" w:cs="Times New Roman"/>
          <w:sz w:val="22"/>
          <w:szCs w:val="22"/>
        </w:rPr>
        <w:t>information are collected through the Promote</w:t>
      </w:r>
      <w:r w:rsidR="007A2CD6">
        <w:rPr>
          <w:rFonts w:ascii="Times New Roman" w:eastAsia="Times New Roman" w:hAnsi="Times New Roman" w:cs="Times New Roman"/>
          <w:sz w:val="22"/>
          <w:szCs w:val="22"/>
        </w:rPr>
        <w:t xml:space="preserve"> </w:t>
      </w:r>
      <w:r w:rsidR="00167469">
        <w:rPr>
          <w:rFonts w:ascii="Times New Roman" w:eastAsia="Times New Roman" w:hAnsi="Times New Roman" w:cs="Times New Roman"/>
          <w:sz w:val="22"/>
          <w:szCs w:val="22"/>
        </w:rPr>
        <w:t>Health tool proposed for use here, we intend to initia</w:t>
      </w:r>
      <w:r w:rsidR="00080157">
        <w:rPr>
          <w:rFonts w:ascii="Times New Roman" w:eastAsia="Times New Roman" w:hAnsi="Times New Roman" w:cs="Times New Roman"/>
          <w:sz w:val="22"/>
          <w:szCs w:val="22"/>
        </w:rPr>
        <w:t xml:space="preserve">lly focus on </w:t>
      </w:r>
      <w:r w:rsidR="00167469">
        <w:rPr>
          <w:rFonts w:ascii="Times New Roman" w:eastAsia="Times New Roman" w:hAnsi="Times New Roman" w:cs="Times New Roman"/>
          <w:sz w:val="22"/>
          <w:szCs w:val="22"/>
        </w:rPr>
        <w:t>major depression. The relatively high incidence and prevalence of this disorder within the population of court attendees</w:t>
      </w:r>
      <w:r w:rsidR="00CC332E">
        <w:rPr>
          <w:rFonts w:ascii="Times New Roman" w:eastAsia="Times New Roman" w:hAnsi="Times New Roman" w:cs="Times New Roman"/>
          <w:sz w:val="22"/>
          <w:szCs w:val="22"/>
        </w:rPr>
        <w:t xml:space="preserve"> seeking orders of protection</w:t>
      </w:r>
      <w:r w:rsidR="00167469">
        <w:rPr>
          <w:rFonts w:ascii="Times New Roman" w:eastAsia="Times New Roman" w:hAnsi="Times New Roman" w:cs="Times New Roman"/>
          <w:sz w:val="22"/>
          <w:szCs w:val="22"/>
        </w:rPr>
        <w:t>, coupled with its profound biological, psychosocial, and economic impacts, make this an ideal diagnostic area for initial focus. In addition, the data science analytic tools currently available for use in this study are most robustly developed to study depression and related phenomena, further justifying this initial focus.</w:t>
      </w:r>
    </w:p>
    <w:p w14:paraId="69FB6B4E" w14:textId="77777777" w:rsidR="0003096A" w:rsidRDefault="0003096A">
      <w:pPr>
        <w:widowControl w:val="0"/>
        <w:ind w:left="360"/>
        <w:jc w:val="both"/>
        <w:rPr>
          <w:rFonts w:ascii="Times New Roman" w:eastAsia="Times New Roman" w:hAnsi="Times New Roman" w:cs="Times New Roman"/>
          <w:sz w:val="22"/>
          <w:szCs w:val="22"/>
        </w:rPr>
      </w:pPr>
    </w:p>
    <w:p w14:paraId="6D5079A8" w14:textId="5FE6991B" w:rsidR="0003096A" w:rsidRDefault="00167469">
      <w:pPr>
        <w:widowControl w:val="0"/>
        <w:ind w:left="36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In order to accomplish this task, we propose to study subjects recruited at </w:t>
      </w:r>
      <w:r w:rsidR="00D47E3A">
        <w:rPr>
          <w:rFonts w:ascii="Times New Roman" w:eastAsia="Times New Roman" w:hAnsi="Times New Roman" w:cs="Times New Roman"/>
          <w:sz w:val="22"/>
          <w:szCs w:val="22"/>
        </w:rPr>
        <w:t xml:space="preserve">Monroe County </w:t>
      </w:r>
      <w:r>
        <w:rPr>
          <w:rFonts w:ascii="Times New Roman" w:eastAsia="Times New Roman" w:hAnsi="Times New Roman" w:cs="Times New Roman"/>
          <w:sz w:val="22"/>
          <w:szCs w:val="22"/>
        </w:rPr>
        <w:t>Family Court</w:t>
      </w:r>
      <w:r w:rsidR="00F03737">
        <w:rPr>
          <w:rFonts w:ascii="Times New Roman" w:eastAsia="Times New Roman" w:hAnsi="Times New Roman" w:cs="Times New Roman"/>
          <w:sz w:val="22"/>
          <w:szCs w:val="22"/>
        </w:rPr>
        <w:t>,</w:t>
      </w:r>
      <w:r>
        <w:rPr>
          <w:rFonts w:ascii="Times New Roman" w:eastAsia="Times New Roman" w:hAnsi="Times New Roman" w:cs="Times New Roman"/>
          <w:sz w:val="22"/>
          <w:szCs w:val="22"/>
        </w:rPr>
        <w:t xml:space="preserve"> </w:t>
      </w:r>
      <w:r w:rsidR="00F03737">
        <w:rPr>
          <w:rFonts w:ascii="Times New Roman" w:eastAsia="Times New Roman" w:hAnsi="Times New Roman" w:cs="Times New Roman"/>
          <w:sz w:val="22"/>
          <w:szCs w:val="22"/>
        </w:rPr>
        <w:t>located at the Hall of Justice</w:t>
      </w:r>
      <w:r w:rsidR="001D1241">
        <w:rPr>
          <w:rFonts w:ascii="Times New Roman" w:eastAsia="Times New Roman" w:hAnsi="Times New Roman" w:cs="Times New Roman"/>
          <w:sz w:val="22"/>
          <w:szCs w:val="22"/>
        </w:rPr>
        <w:t>.</w:t>
      </w:r>
      <w:r>
        <w:rPr>
          <w:rFonts w:ascii="Times New Roman" w:eastAsia="Times New Roman" w:hAnsi="Times New Roman" w:cs="Times New Roman"/>
          <w:sz w:val="22"/>
          <w:szCs w:val="22"/>
        </w:rPr>
        <w:t xml:space="preserve"> Those subje</w:t>
      </w:r>
      <w:r w:rsidR="00394D89">
        <w:rPr>
          <w:rFonts w:ascii="Times New Roman" w:eastAsia="Times New Roman" w:hAnsi="Times New Roman" w:cs="Times New Roman"/>
          <w:sz w:val="22"/>
          <w:szCs w:val="22"/>
        </w:rPr>
        <w:t>cts who agree to be in the study will</w:t>
      </w:r>
      <w:r>
        <w:rPr>
          <w:rFonts w:ascii="Times New Roman" w:eastAsia="Times New Roman" w:hAnsi="Times New Roman" w:cs="Times New Roman"/>
          <w:sz w:val="22"/>
          <w:szCs w:val="22"/>
        </w:rPr>
        <w:t xml:space="preserve"> have their </w:t>
      </w:r>
      <w:r w:rsidR="00394D89">
        <w:rPr>
          <w:rFonts w:ascii="Times New Roman" w:eastAsia="Times New Roman" w:hAnsi="Times New Roman" w:cs="Times New Roman"/>
          <w:sz w:val="22"/>
          <w:szCs w:val="22"/>
        </w:rPr>
        <w:t xml:space="preserve">online search </w:t>
      </w:r>
      <w:r>
        <w:rPr>
          <w:rFonts w:ascii="Times New Roman" w:eastAsia="Times New Roman" w:hAnsi="Times New Roman" w:cs="Times New Roman"/>
          <w:sz w:val="22"/>
          <w:szCs w:val="22"/>
        </w:rPr>
        <w:t>data anonymously added to the study database</w:t>
      </w:r>
      <w:r w:rsidR="00394D89" w:rsidRPr="00394D89">
        <w:rPr>
          <w:rFonts w:ascii="Times New Roman" w:eastAsia="Times New Roman" w:hAnsi="Times New Roman" w:cs="Times New Roman"/>
          <w:sz w:val="22"/>
          <w:szCs w:val="22"/>
        </w:rPr>
        <w:t xml:space="preserve"> </w:t>
      </w:r>
      <w:r w:rsidR="00975C95">
        <w:rPr>
          <w:rFonts w:ascii="Times New Roman" w:eastAsia="Times New Roman" w:hAnsi="Times New Roman" w:cs="Times New Roman"/>
          <w:sz w:val="22"/>
          <w:szCs w:val="22"/>
        </w:rPr>
        <w:t xml:space="preserve">using </w:t>
      </w:r>
      <w:r w:rsidR="00394D89">
        <w:rPr>
          <w:rFonts w:ascii="Times New Roman" w:eastAsia="Times New Roman" w:hAnsi="Times New Roman" w:cs="Times New Roman"/>
          <w:sz w:val="22"/>
          <w:szCs w:val="22"/>
        </w:rPr>
        <w:t>limited and anonymized proprietary data sources available to our collaborating scientists</w:t>
      </w:r>
      <w:r>
        <w:rPr>
          <w:rFonts w:ascii="Times New Roman" w:eastAsia="Times New Roman" w:hAnsi="Times New Roman" w:cs="Times New Roman"/>
          <w:sz w:val="22"/>
          <w:szCs w:val="22"/>
        </w:rPr>
        <w:t>. We have tools at our disposal to remove all personally identifying in</w:t>
      </w:r>
      <w:r w:rsidR="00975C95">
        <w:rPr>
          <w:rFonts w:ascii="Times New Roman" w:eastAsia="Times New Roman" w:hAnsi="Times New Roman" w:cs="Times New Roman"/>
          <w:sz w:val="22"/>
          <w:szCs w:val="22"/>
        </w:rPr>
        <w:t xml:space="preserve">formation when downloading data </w:t>
      </w:r>
      <w:r w:rsidR="001D1241">
        <w:rPr>
          <w:rFonts w:ascii="Times New Roman" w:eastAsia="Times New Roman" w:hAnsi="Times New Roman" w:cs="Times New Roman"/>
          <w:sz w:val="22"/>
          <w:szCs w:val="22"/>
        </w:rPr>
        <w:t xml:space="preserve">prior to being saved </w:t>
      </w:r>
      <w:r w:rsidR="00975C95">
        <w:rPr>
          <w:rFonts w:ascii="Times New Roman" w:eastAsia="Times New Roman" w:hAnsi="Times New Roman" w:cs="Times New Roman"/>
          <w:sz w:val="22"/>
          <w:szCs w:val="22"/>
        </w:rPr>
        <w:t>in the</w:t>
      </w:r>
      <w:r>
        <w:rPr>
          <w:rFonts w:ascii="Times New Roman" w:eastAsia="Times New Roman" w:hAnsi="Times New Roman" w:cs="Times New Roman"/>
          <w:sz w:val="22"/>
          <w:szCs w:val="22"/>
        </w:rPr>
        <w:t xml:space="preserve"> research databases. </w:t>
      </w:r>
    </w:p>
    <w:p w14:paraId="43581891" w14:textId="77777777" w:rsidR="0003096A" w:rsidRDefault="0003096A">
      <w:pPr>
        <w:widowControl w:val="0"/>
        <w:ind w:left="360"/>
        <w:jc w:val="both"/>
        <w:rPr>
          <w:rFonts w:ascii="Times New Roman" w:eastAsia="Times New Roman" w:hAnsi="Times New Roman" w:cs="Times New Roman"/>
          <w:sz w:val="22"/>
          <w:szCs w:val="22"/>
        </w:rPr>
      </w:pPr>
    </w:p>
    <w:p w14:paraId="25B35A4E" w14:textId="44E725AB" w:rsidR="0003096A" w:rsidRDefault="00167469">
      <w:pPr>
        <w:widowControl w:val="0"/>
        <w:ind w:left="36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Once compiled, this anonymized database will be used to develop machine learning models that can rigorously predict depression symptoms that have occurred among subjects at any point in the look-</w:t>
      </w:r>
      <w:proofErr w:type="gramStart"/>
      <w:r>
        <w:rPr>
          <w:rFonts w:ascii="Times New Roman" w:eastAsia="Times New Roman" w:hAnsi="Times New Roman" w:cs="Times New Roman"/>
          <w:sz w:val="22"/>
          <w:szCs w:val="22"/>
        </w:rPr>
        <w:t>back</w:t>
      </w:r>
      <w:proofErr w:type="gramEnd"/>
      <w:r>
        <w:rPr>
          <w:rFonts w:ascii="Times New Roman" w:eastAsia="Times New Roman" w:hAnsi="Times New Roman" w:cs="Times New Roman"/>
          <w:sz w:val="22"/>
          <w:szCs w:val="22"/>
        </w:rPr>
        <w:t xml:space="preserve"> period. </w:t>
      </w:r>
      <w:r w:rsidR="001D1241">
        <w:rPr>
          <w:rFonts w:ascii="Times New Roman" w:eastAsia="Times New Roman" w:hAnsi="Times New Roman" w:cs="Times New Roman"/>
          <w:sz w:val="22"/>
          <w:szCs w:val="22"/>
        </w:rPr>
        <w:t>This project</w:t>
      </w:r>
      <w:r w:rsidR="001D1241" w:rsidRPr="001D1241">
        <w:rPr>
          <w:rFonts w:ascii="Times New Roman" w:eastAsia="Times New Roman" w:hAnsi="Times New Roman" w:cs="Times New Roman"/>
          <w:sz w:val="22"/>
          <w:szCs w:val="22"/>
        </w:rPr>
        <w:t xml:space="preserve"> will develop generalizable knowledge about how mental distress and depression impact a person's online web search and browsing behavior. </w:t>
      </w:r>
      <w:r>
        <w:rPr>
          <w:rFonts w:ascii="Times New Roman" w:eastAsia="Times New Roman" w:hAnsi="Times New Roman" w:cs="Times New Roman"/>
          <w:sz w:val="22"/>
          <w:szCs w:val="22"/>
        </w:rPr>
        <w:t>The general approach to building, testing, and maintaining these learning models is discussed in detail below.</w:t>
      </w:r>
      <w:r w:rsidR="00B95E0E" w:rsidRPr="00B95E0E">
        <w:t xml:space="preserve"> </w:t>
      </w:r>
      <w:r w:rsidR="00B95E0E">
        <w:rPr>
          <w:rFonts w:ascii="Times New Roman" w:eastAsia="Times New Roman" w:hAnsi="Times New Roman" w:cs="Times New Roman"/>
          <w:sz w:val="22"/>
          <w:szCs w:val="22"/>
        </w:rPr>
        <w:t>This project is being funded by t</w:t>
      </w:r>
      <w:r w:rsidR="00B95E0E" w:rsidRPr="00B95E0E">
        <w:rPr>
          <w:rFonts w:ascii="Times New Roman" w:eastAsia="Times New Roman" w:hAnsi="Times New Roman" w:cs="Times New Roman"/>
          <w:sz w:val="22"/>
          <w:szCs w:val="22"/>
        </w:rPr>
        <w:t>he New York State Center of Ex</w:t>
      </w:r>
      <w:r w:rsidR="00C17866">
        <w:rPr>
          <w:rFonts w:ascii="Times New Roman" w:eastAsia="Times New Roman" w:hAnsi="Times New Roman" w:cs="Times New Roman"/>
          <w:sz w:val="22"/>
          <w:szCs w:val="22"/>
        </w:rPr>
        <w:t>cellence in Data Science and National Science Foundation</w:t>
      </w:r>
      <w:r w:rsidR="00B95E0E" w:rsidRPr="00B95E0E">
        <w:rPr>
          <w:rFonts w:ascii="Times New Roman" w:eastAsia="Times New Roman" w:hAnsi="Times New Roman" w:cs="Times New Roman"/>
          <w:sz w:val="22"/>
          <w:szCs w:val="22"/>
        </w:rPr>
        <w:t xml:space="preserve"> award #1449828.</w:t>
      </w:r>
    </w:p>
    <w:p w14:paraId="6C9C1DD4" w14:textId="77777777" w:rsidR="0003096A" w:rsidRDefault="0003096A">
      <w:pPr>
        <w:widowControl w:val="0"/>
        <w:ind w:left="360"/>
        <w:jc w:val="both"/>
        <w:rPr>
          <w:rFonts w:ascii="Times New Roman" w:eastAsia="Times New Roman" w:hAnsi="Times New Roman" w:cs="Times New Roman"/>
          <w:sz w:val="22"/>
          <w:szCs w:val="22"/>
        </w:rPr>
      </w:pPr>
    </w:p>
    <w:p w14:paraId="74EA473F" w14:textId="77777777" w:rsidR="00142018" w:rsidRDefault="00142018">
      <w:pPr>
        <w:widowControl w:val="0"/>
        <w:jc w:val="both"/>
        <w:rPr>
          <w:rFonts w:ascii="Times New Roman" w:eastAsia="Times New Roman" w:hAnsi="Times New Roman" w:cs="Times New Roman"/>
          <w:sz w:val="22"/>
          <w:szCs w:val="22"/>
        </w:rPr>
      </w:pPr>
    </w:p>
    <w:p w14:paraId="019C8E3C" w14:textId="77777777" w:rsidR="0003096A" w:rsidRDefault="00167469">
      <w:pPr>
        <w:widowControl w:val="0"/>
        <w:numPr>
          <w:ilvl w:val="0"/>
          <w:numId w:val="3"/>
        </w:numPr>
        <w:ind w:hanging="360"/>
        <w:jc w:val="both"/>
        <w:rPr>
          <w:rFonts w:ascii="Times New Roman" w:eastAsia="Times New Roman" w:hAnsi="Times New Roman" w:cs="Times New Roman"/>
          <w:b/>
          <w:sz w:val="22"/>
          <w:szCs w:val="22"/>
        </w:rPr>
      </w:pPr>
      <w:r>
        <w:rPr>
          <w:rFonts w:ascii="Times New Roman" w:eastAsia="Times New Roman" w:hAnsi="Times New Roman" w:cs="Times New Roman"/>
          <w:b/>
          <w:sz w:val="22"/>
          <w:szCs w:val="22"/>
        </w:rPr>
        <w:t>CHARACTERISTICS OF THE RESEARCH POPULATION</w:t>
      </w:r>
    </w:p>
    <w:p w14:paraId="6E093BE2" w14:textId="77777777" w:rsidR="0003096A" w:rsidRDefault="0003096A">
      <w:pPr>
        <w:widowControl w:val="0"/>
        <w:tabs>
          <w:tab w:val="left" w:pos="900"/>
        </w:tabs>
        <w:ind w:left="900"/>
        <w:jc w:val="both"/>
        <w:rPr>
          <w:rFonts w:ascii="Times New Roman" w:eastAsia="Times New Roman" w:hAnsi="Times New Roman" w:cs="Times New Roman"/>
          <w:sz w:val="22"/>
          <w:szCs w:val="22"/>
        </w:rPr>
      </w:pPr>
    </w:p>
    <w:p w14:paraId="734B2DC2" w14:textId="77777777" w:rsidR="0003096A" w:rsidRDefault="00167469">
      <w:pPr>
        <w:widowControl w:val="0"/>
        <w:numPr>
          <w:ilvl w:val="1"/>
          <w:numId w:val="3"/>
        </w:numPr>
        <w:tabs>
          <w:tab w:val="left" w:pos="900"/>
        </w:tabs>
        <w:ind w:left="900" w:hanging="540"/>
        <w:jc w:val="both"/>
        <w:rPr>
          <w:rFonts w:ascii="Times New Roman" w:eastAsia="Times New Roman" w:hAnsi="Times New Roman" w:cs="Times New Roman"/>
          <w:sz w:val="22"/>
          <w:szCs w:val="22"/>
        </w:rPr>
      </w:pPr>
      <w:r>
        <w:rPr>
          <w:rFonts w:ascii="Times New Roman" w:eastAsia="Times New Roman" w:hAnsi="Times New Roman" w:cs="Times New Roman"/>
          <w:b/>
          <w:sz w:val="22"/>
          <w:szCs w:val="22"/>
        </w:rPr>
        <w:t>Subject Characteristics</w:t>
      </w:r>
    </w:p>
    <w:p w14:paraId="26275CFF" w14:textId="38788441" w:rsidR="0003096A" w:rsidRDefault="00167469">
      <w:pPr>
        <w:widowControl w:val="0"/>
        <w:tabs>
          <w:tab w:val="left" w:pos="900"/>
        </w:tabs>
        <w:ind w:left="90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Research personnel will solicit the participation of 100 adult subjects, 18 years of age or older, attending the Monroe County Family Court</w:t>
      </w:r>
      <w:r w:rsidR="00CC332E">
        <w:rPr>
          <w:rFonts w:ascii="Times New Roman" w:eastAsia="Times New Roman" w:hAnsi="Times New Roman" w:cs="Times New Roman"/>
          <w:sz w:val="22"/>
          <w:szCs w:val="22"/>
        </w:rPr>
        <w:t xml:space="preserve">, </w:t>
      </w:r>
      <w:r>
        <w:rPr>
          <w:rFonts w:ascii="Times New Roman" w:eastAsia="Times New Roman" w:hAnsi="Times New Roman" w:cs="Times New Roman"/>
          <w:sz w:val="22"/>
          <w:szCs w:val="22"/>
        </w:rPr>
        <w:t xml:space="preserve">and </w:t>
      </w:r>
      <w:r w:rsidR="00D47E3A">
        <w:rPr>
          <w:rFonts w:ascii="Times New Roman" w:eastAsia="Times New Roman" w:hAnsi="Times New Roman" w:cs="Times New Roman"/>
          <w:sz w:val="22"/>
          <w:szCs w:val="22"/>
        </w:rPr>
        <w:t xml:space="preserve">that </w:t>
      </w:r>
      <w:r>
        <w:rPr>
          <w:rFonts w:ascii="Times New Roman" w:eastAsia="Times New Roman" w:hAnsi="Times New Roman" w:cs="Times New Roman"/>
          <w:sz w:val="22"/>
          <w:szCs w:val="22"/>
        </w:rPr>
        <w:t xml:space="preserve">meet the study inclusion criteria as described below. We expect the recruited sample of subjects to broadly reflect the demographic distributions of the population of individuals attending the Family Court. </w:t>
      </w:r>
    </w:p>
    <w:p w14:paraId="4F275D4E" w14:textId="77777777" w:rsidR="0003096A" w:rsidRDefault="0003096A">
      <w:pPr>
        <w:widowControl w:val="0"/>
        <w:tabs>
          <w:tab w:val="left" w:pos="900"/>
        </w:tabs>
        <w:jc w:val="both"/>
        <w:rPr>
          <w:rFonts w:ascii="Times New Roman" w:eastAsia="Times New Roman" w:hAnsi="Times New Roman" w:cs="Times New Roman"/>
          <w:sz w:val="22"/>
          <w:szCs w:val="22"/>
        </w:rPr>
      </w:pPr>
    </w:p>
    <w:p w14:paraId="34335BCB" w14:textId="3C4C33D1" w:rsidR="0003096A" w:rsidRDefault="00167469">
      <w:pPr>
        <w:widowControl w:val="0"/>
        <w:numPr>
          <w:ilvl w:val="0"/>
          <w:numId w:val="6"/>
        </w:numPr>
        <w:ind w:hanging="360"/>
        <w:jc w:val="both"/>
        <w:rPr>
          <w:rFonts w:ascii="Times New Roman" w:eastAsia="Times New Roman" w:hAnsi="Times New Roman" w:cs="Times New Roman"/>
          <w:sz w:val="22"/>
          <w:szCs w:val="22"/>
        </w:rPr>
      </w:pPr>
      <w:r>
        <w:rPr>
          <w:rFonts w:ascii="Times New Roman" w:eastAsia="Times New Roman" w:hAnsi="Times New Roman" w:cs="Times New Roman"/>
          <w:b/>
          <w:sz w:val="22"/>
          <w:szCs w:val="22"/>
        </w:rPr>
        <w:t>Number of Subjects:</w:t>
      </w:r>
      <w:r>
        <w:rPr>
          <w:rFonts w:ascii="Times New Roman" w:eastAsia="Times New Roman" w:hAnsi="Times New Roman" w:cs="Times New Roman"/>
          <w:sz w:val="22"/>
          <w:szCs w:val="22"/>
        </w:rPr>
        <w:t xml:space="preserve">  We intend to enroll </w:t>
      </w:r>
      <w:r w:rsidR="008753E0" w:rsidRPr="008753E0">
        <w:rPr>
          <w:rFonts w:ascii="Times New Roman" w:eastAsia="Times New Roman" w:hAnsi="Times New Roman" w:cs="Times New Roman"/>
          <w:sz w:val="22"/>
          <w:szCs w:val="22"/>
        </w:rPr>
        <w:t>100</w:t>
      </w:r>
      <w:r>
        <w:rPr>
          <w:rFonts w:ascii="Times New Roman" w:eastAsia="Times New Roman" w:hAnsi="Times New Roman" w:cs="Times New Roman"/>
          <w:sz w:val="22"/>
          <w:szCs w:val="22"/>
        </w:rPr>
        <w:t xml:space="preserve"> subjects for this study from among those individuals attending Family Court. </w:t>
      </w:r>
    </w:p>
    <w:p w14:paraId="31554826" w14:textId="454FD325" w:rsidR="0003096A" w:rsidRPr="008753E0" w:rsidRDefault="00167469">
      <w:pPr>
        <w:widowControl w:val="0"/>
        <w:numPr>
          <w:ilvl w:val="1"/>
          <w:numId w:val="6"/>
        </w:numPr>
        <w:ind w:hanging="36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We are uncertain of the rate of subject refusal. However, based upon our prior experience in conducting research in this setting, we estimate a refusal rate </w:t>
      </w:r>
      <w:r w:rsidRPr="008753E0">
        <w:rPr>
          <w:rFonts w:ascii="Times New Roman" w:eastAsia="Times New Roman" w:hAnsi="Times New Roman" w:cs="Times New Roman"/>
          <w:sz w:val="22"/>
          <w:szCs w:val="22"/>
        </w:rPr>
        <w:t xml:space="preserve">of </w:t>
      </w:r>
      <w:r w:rsidR="008753E0">
        <w:rPr>
          <w:rFonts w:ascii="Times New Roman" w:eastAsia="Times New Roman" w:hAnsi="Times New Roman" w:cs="Times New Roman"/>
          <w:sz w:val="22"/>
          <w:szCs w:val="22"/>
        </w:rPr>
        <w:t>40%-</w:t>
      </w:r>
      <w:r w:rsidRPr="008753E0">
        <w:rPr>
          <w:rFonts w:ascii="Times New Roman" w:eastAsia="Times New Roman" w:hAnsi="Times New Roman" w:cs="Times New Roman"/>
          <w:sz w:val="22"/>
          <w:szCs w:val="22"/>
        </w:rPr>
        <w:lastRenderedPageBreak/>
        <w:t>50%.</w:t>
      </w:r>
    </w:p>
    <w:p w14:paraId="2FBDA5A2" w14:textId="77777777" w:rsidR="0003096A" w:rsidRDefault="00167469">
      <w:pPr>
        <w:widowControl w:val="0"/>
        <w:numPr>
          <w:ilvl w:val="1"/>
          <w:numId w:val="6"/>
        </w:numPr>
        <w:ind w:hanging="36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If evaluable subjects subsequently withdraw from the study, their data will be removed from the database, and they will be replaced in order to meet the recruitment goal.</w:t>
      </w:r>
    </w:p>
    <w:p w14:paraId="19880ACD" w14:textId="77777777" w:rsidR="0003096A" w:rsidRDefault="00167469">
      <w:pPr>
        <w:widowControl w:val="0"/>
        <w:numPr>
          <w:ilvl w:val="1"/>
          <w:numId w:val="6"/>
        </w:numPr>
        <w:ind w:hanging="36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If enrollment exceeds this targeted maximum number, an amendment will be submitted and approved before additional subject data is included in the database for analysis.</w:t>
      </w:r>
    </w:p>
    <w:p w14:paraId="1BF99EFA" w14:textId="154714E3" w:rsidR="008753E0" w:rsidRDefault="00167469" w:rsidP="008753E0">
      <w:pPr>
        <w:widowControl w:val="0"/>
        <w:numPr>
          <w:ilvl w:val="0"/>
          <w:numId w:val="6"/>
        </w:numPr>
        <w:tabs>
          <w:tab w:val="left" w:pos="900"/>
        </w:tabs>
        <w:ind w:hanging="360"/>
        <w:jc w:val="both"/>
        <w:rPr>
          <w:rFonts w:ascii="Times New Roman" w:eastAsia="Times New Roman" w:hAnsi="Times New Roman" w:cs="Times New Roman"/>
          <w:sz w:val="22"/>
          <w:szCs w:val="22"/>
        </w:rPr>
      </w:pPr>
      <w:r w:rsidRPr="008753E0">
        <w:rPr>
          <w:rFonts w:ascii="Times New Roman" w:eastAsia="Times New Roman" w:hAnsi="Times New Roman" w:cs="Times New Roman"/>
          <w:b/>
          <w:sz w:val="22"/>
          <w:szCs w:val="22"/>
        </w:rPr>
        <w:t>Gender and Age of Subjects:</w:t>
      </w:r>
      <w:r w:rsidRPr="008753E0">
        <w:rPr>
          <w:rFonts w:ascii="Times New Roman" w:eastAsia="Times New Roman" w:hAnsi="Times New Roman" w:cs="Times New Roman"/>
          <w:sz w:val="22"/>
          <w:szCs w:val="22"/>
        </w:rPr>
        <w:t xml:space="preserve">  The demographic characteristics of subjects are not expected to differ significantly from the overall population of petitioners to the Monroe County Family Court aged 18 years and older.</w:t>
      </w:r>
      <w:r w:rsidR="008753E0" w:rsidRPr="008753E0">
        <w:rPr>
          <w:rFonts w:ascii="Times New Roman" w:eastAsia="Times New Roman" w:hAnsi="Times New Roman" w:cs="Times New Roman"/>
          <w:sz w:val="22"/>
          <w:szCs w:val="22"/>
        </w:rPr>
        <w:t xml:space="preserve"> We expect 70% of the subjects to be female and 30</w:t>
      </w:r>
      <w:r w:rsidR="008753E0">
        <w:rPr>
          <w:rFonts w:ascii="Times New Roman" w:eastAsia="Times New Roman" w:hAnsi="Times New Roman" w:cs="Times New Roman"/>
          <w:sz w:val="22"/>
          <w:szCs w:val="22"/>
        </w:rPr>
        <w:t xml:space="preserve">% of the subjects to be male. </w:t>
      </w:r>
    </w:p>
    <w:p w14:paraId="5D7B0FE7" w14:textId="02BC4180" w:rsidR="0003096A" w:rsidRPr="008753E0" w:rsidRDefault="00167469" w:rsidP="008753E0">
      <w:pPr>
        <w:widowControl w:val="0"/>
        <w:numPr>
          <w:ilvl w:val="0"/>
          <w:numId w:val="6"/>
        </w:numPr>
        <w:tabs>
          <w:tab w:val="left" w:pos="900"/>
        </w:tabs>
        <w:ind w:hanging="360"/>
        <w:jc w:val="both"/>
        <w:rPr>
          <w:rFonts w:ascii="Times New Roman" w:eastAsia="Times New Roman" w:hAnsi="Times New Roman" w:cs="Times New Roman"/>
          <w:sz w:val="22"/>
          <w:szCs w:val="22"/>
        </w:rPr>
      </w:pPr>
      <w:r w:rsidRPr="008753E0">
        <w:rPr>
          <w:rFonts w:ascii="Times New Roman" w:eastAsia="Times New Roman" w:hAnsi="Times New Roman" w:cs="Times New Roman"/>
          <w:b/>
          <w:sz w:val="22"/>
          <w:szCs w:val="22"/>
        </w:rPr>
        <w:t>Racial and Ethnic Origin:</w:t>
      </w:r>
      <w:r w:rsidRPr="008753E0">
        <w:rPr>
          <w:rFonts w:ascii="Times New Roman" w:eastAsia="Times New Roman" w:hAnsi="Times New Roman" w:cs="Times New Roman"/>
          <w:sz w:val="22"/>
          <w:szCs w:val="22"/>
        </w:rPr>
        <w:t xml:space="preserve">  The demographic characteristics of subjects are not expected to differ significantly from the overall population of petitioners to the Monroe County Family Court aged 18 years and older.</w:t>
      </w:r>
      <w:r w:rsidR="008753E0">
        <w:rPr>
          <w:rFonts w:ascii="Times New Roman" w:eastAsia="Times New Roman" w:hAnsi="Times New Roman" w:cs="Times New Roman"/>
          <w:sz w:val="22"/>
          <w:szCs w:val="22"/>
        </w:rPr>
        <w:t xml:space="preserve"> We expect 40% of the subjects to be black, 50% to be white</w:t>
      </w:r>
      <w:r w:rsidR="00652931">
        <w:rPr>
          <w:rFonts w:ascii="Times New Roman" w:eastAsia="Times New Roman" w:hAnsi="Times New Roman" w:cs="Times New Roman"/>
          <w:sz w:val="22"/>
          <w:szCs w:val="22"/>
        </w:rPr>
        <w:t xml:space="preserve">, and 10% to report other racial characteristics. We also expect about 16% of the subjects to be Hispanic. </w:t>
      </w:r>
    </w:p>
    <w:p w14:paraId="551E0967" w14:textId="02767893" w:rsidR="0003096A" w:rsidRDefault="00167469">
      <w:pPr>
        <w:widowControl w:val="0"/>
        <w:numPr>
          <w:ilvl w:val="0"/>
          <w:numId w:val="6"/>
        </w:numPr>
        <w:tabs>
          <w:tab w:val="left" w:pos="900"/>
        </w:tabs>
        <w:ind w:hanging="360"/>
        <w:jc w:val="both"/>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Vulnerable Subjects: </w:t>
      </w:r>
      <w:r w:rsidR="00DB4096">
        <w:rPr>
          <w:rFonts w:ascii="Times New Roman" w:eastAsia="Times New Roman" w:hAnsi="Times New Roman" w:cs="Times New Roman"/>
          <w:sz w:val="22"/>
          <w:szCs w:val="22"/>
        </w:rPr>
        <w:t xml:space="preserve">This study does not target vulnerable subjects. </w:t>
      </w:r>
      <w:r w:rsidR="00AE6544">
        <w:rPr>
          <w:rFonts w:ascii="Times New Roman" w:eastAsia="Times New Roman" w:hAnsi="Times New Roman" w:cs="Times New Roman"/>
          <w:sz w:val="22"/>
          <w:szCs w:val="22"/>
        </w:rPr>
        <w:t xml:space="preserve">Pregnant women will not be excluded from this study, there are no known additional risks to pregnant women. </w:t>
      </w:r>
    </w:p>
    <w:p w14:paraId="7C5B9140" w14:textId="77777777" w:rsidR="0003096A" w:rsidRDefault="0003096A">
      <w:pPr>
        <w:widowControl w:val="0"/>
        <w:tabs>
          <w:tab w:val="left" w:pos="900"/>
        </w:tabs>
        <w:jc w:val="both"/>
        <w:rPr>
          <w:rFonts w:ascii="Times New Roman" w:eastAsia="Times New Roman" w:hAnsi="Times New Roman" w:cs="Times New Roman"/>
          <w:sz w:val="22"/>
          <w:szCs w:val="22"/>
        </w:rPr>
      </w:pPr>
    </w:p>
    <w:p w14:paraId="39FC8479" w14:textId="6F3A4E2F" w:rsidR="0003096A" w:rsidRPr="00D434A5" w:rsidRDefault="00167469" w:rsidP="00D434A5">
      <w:pPr>
        <w:widowControl w:val="0"/>
        <w:numPr>
          <w:ilvl w:val="1"/>
          <w:numId w:val="3"/>
        </w:numPr>
        <w:tabs>
          <w:tab w:val="left" w:pos="900"/>
        </w:tabs>
        <w:ind w:left="900" w:hanging="540"/>
        <w:jc w:val="both"/>
        <w:rPr>
          <w:rFonts w:ascii="Times New Roman" w:eastAsia="Times New Roman" w:hAnsi="Times New Roman" w:cs="Times New Roman"/>
          <w:sz w:val="22"/>
          <w:szCs w:val="22"/>
        </w:rPr>
      </w:pPr>
      <w:r>
        <w:rPr>
          <w:rFonts w:ascii="Times New Roman" w:eastAsia="Times New Roman" w:hAnsi="Times New Roman" w:cs="Times New Roman"/>
          <w:b/>
          <w:sz w:val="22"/>
          <w:szCs w:val="22"/>
        </w:rPr>
        <w:t>Inclusion and Exclusion Criteria</w:t>
      </w:r>
    </w:p>
    <w:p w14:paraId="2772DABE" w14:textId="77777777" w:rsidR="0003096A" w:rsidRDefault="00167469">
      <w:pPr>
        <w:widowControl w:val="0"/>
        <w:numPr>
          <w:ilvl w:val="0"/>
          <w:numId w:val="8"/>
        </w:numPr>
        <w:tabs>
          <w:tab w:val="left" w:pos="900"/>
        </w:tabs>
        <w:ind w:hanging="360"/>
        <w:jc w:val="both"/>
        <w:rPr>
          <w:rFonts w:ascii="Times New Roman" w:eastAsia="Times New Roman" w:hAnsi="Times New Roman" w:cs="Times New Roman"/>
          <w:sz w:val="22"/>
          <w:szCs w:val="22"/>
        </w:rPr>
      </w:pPr>
      <w:r>
        <w:rPr>
          <w:rFonts w:ascii="Times New Roman" w:eastAsia="Times New Roman" w:hAnsi="Times New Roman" w:cs="Times New Roman"/>
          <w:b/>
          <w:sz w:val="22"/>
          <w:szCs w:val="22"/>
        </w:rPr>
        <w:t>Inclusion Criteria:</w:t>
      </w:r>
      <w:r>
        <w:rPr>
          <w:rFonts w:ascii="Times New Roman" w:eastAsia="Times New Roman" w:hAnsi="Times New Roman" w:cs="Times New Roman"/>
          <w:sz w:val="22"/>
          <w:szCs w:val="22"/>
        </w:rPr>
        <w:t xml:space="preserve">  Subjects will eligible for participation if they meet </w:t>
      </w:r>
      <w:r>
        <w:rPr>
          <w:rFonts w:ascii="Times New Roman" w:eastAsia="Times New Roman" w:hAnsi="Times New Roman" w:cs="Times New Roman"/>
          <w:i/>
          <w:sz w:val="22"/>
          <w:szCs w:val="22"/>
        </w:rPr>
        <w:t>all</w:t>
      </w:r>
      <w:r>
        <w:rPr>
          <w:rFonts w:ascii="Times New Roman" w:eastAsia="Times New Roman" w:hAnsi="Times New Roman" w:cs="Times New Roman"/>
          <w:sz w:val="22"/>
          <w:szCs w:val="22"/>
        </w:rPr>
        <w:t xml:space="preserve"> of the following criteria:</w:t>
      </w:r>
    </w:p>
    <w:p w14:paraId="7C3E7B1E" w14:textId="606DE64D" w:rsidR="0003096A" w:rsidRDefault="00167469">
      <w:pPr>
        <w:widowControl w:val="0"/>
        <w:numPr>
          <w:ilvl w:val="0"/>
          <w:numId w:val="1"/>
        </w:numPr>
        <w:tabs>
          <w:tab w:val="left" w:pos="900"/>
        </w:tabs>
        <w:ind w:hanging="360"/>
        <w:jc w:val="both"/>
        <w:rPr>
          <w:sz w:val="22"/>
          <w:szCs w:val="22"/>
        </w:rPr>
      </w:pPr>
      <w:r>
        <w:rPr>
          <w:rFonts w:ascii="Times New Roman" w:eastAsia="Times New Roman" w:hAnsi="Times New Roman" w:cs="Times New Roman"/>
          <w:sz w:val="22"/>
          <w:szCs w:val="22"/>
        </w:rPr>
        <w:t>Adults 18 years of age or older who are attending the Monroe Cou</w:t>
      </w:r>
      <w:r w:rsidR="00D434A5">
        <w:rPr>
          <w:rFonts w:ascii="Times New Roman" w:eastAsia="Times New Roman" w:hAnsi="Times New Roman" w:cs="Times New Roman"/>
          <w:sz w:val="22"/>
          <w:szCs w:val="22"/>
        </w:rPr>
        <w:t>nty Family Court as petitioners</w:t>
      </w:r>
    </w:p>
    <w:p w14:paraId="040634C6" w14:textId="271A8606" w:rsidR="0003096A" w:rsidRDefault="00167469">
      <w:pPr>
        <w:widowControl w:val="0"/>
        <w:numPr>
          <w:ilvl w:val="0"/>
          <w:numId w:val="1"/>
        </w:numPr>
        <w:tabs>
          <w:tab w:val="left" w:pos="900"/>
        </w:tabs>
        <w:ind w:hanging="360"/>
        <w:jc w:val="both"/>
        <w:rPr>
          <w:sz w:val="22"/>
          <w:szCs w:val="22"/>
        </w:rPr>
      </w:pPr>
      <w:r>
        <w:rPr>
          <w:rFonts w:ascii="Times New Roman" w:eastAsia="Times New Roman" w:hAnsi="Times New Roman" w:cs="Times New Roman"/>
          <w:sz w:val="22"/>
          <w:szCs w:val="22"/>
        </w:rPr>
        <w:t>Able to provide informed consent</w:t>
      </w:r>
      <w:r w:rsidR="00F67273">
        <w:rPr>
          <w:rFonts w:ascii="Times New Roman" w:eastAsia="Times New Roman" w:hAnsi="Times New Roman" w:cs="Times New Roman"/>
          <w:sz w:val="22"/>
          <w:szCs w:val="22"/>
        </w:rPr>
        <w:t>,</w:t>
      </w:r>
      <w:r>
        <w:rPr>
          <w:rFonts w:ascii="Times New Roman" w:eastAsia="Times New Roman" w:hAnsi="Times New Roman" w:cs="Times New Roman"/>
          <w:sz w:val="22"/>
          <w:szCs w:val="22"/>
        </w:rPr>
        <w:t xml:space="preserve"> </w:t>
      </w:r>
      <w:r w:rsidR="00F67273">
        <w:rPr>
          <w:rFonts w:ascii="Times New Roman" w:eastAsia="Times New Roman" w:hAnsi="Times New Roman" w:cs="Times New Roman"/>
          <w:sz w:val="22"/>
          <w:szCs w:val="22"/>
        </w:rPr>
        <w:t xml:space="preserve">after reviewing the information letter, </w:t>
      </w:r>
      <w:r>
        <w:rPr>
          <w:rFonts w:ascii="Times New Roman" w:eastAsia="Times New Roman" w:hAnsi="Times New Roman" w:cs="Times New Roman"/>
          <w:sz w:val="22"/>
          <w:szCs w:val="22"/>
        </w:rPr>
        <w:t>and to perform study-related functions</w:t>
      </w:r>
    </w:p>
    <w:p w14:paraId="4C98C18E" w14:textId="786DE263" w:rsidR="0003096A" w:rsidRPr="00D434A5" w:rsidRDefault="00167469" w:rsidP="00D434A5">
      <w:pPr>
        <w:widowControl w:val="0"/>
        <w:numPr>
          <w:ilvl w:val="0"/>
          <w:numId w:val="1"/>
        </w:numPr>
        <w:tabs>
          <w:tab w:val="left" w:pos="900"/>
        </w:tabs>
        <w:ind w:hanging="360"/>
        <w:jc w:val="both"/>
        <w:rPr>
          <w:sz w:val="22"/>
          <w:szCs w:val="22"/>
        </w:rPr>
      </w:pPr>
      <w:r>
        <w:rPr>
          <w:rFonts w:ascii="Times New Roman" w:eastAsia="Times New Roman" w:hAnsi="Times New Roman" w:cs="Times New Roman"/>
          <w:sz w:val="22"/>
          <w:szCs w:val="22"/>
        </w:rPr>
        <w:t>Have a currently active Google services account (e.g. have a Gmail, YouTube, or other Google account, use an Android OS device, etc.</w:t>
      </w:r>
      <w:r w:rsidR="00F67273">
        <w:rPr>
          <w:rFonts w:ascii="Times New Roman" w:eastAsia="Times New Roman" w:hAnsi="Times New Roman" w:cs="Times New Roman"/>
          <w:sz w:val="22"/>
          <w:szCs w:val="22"/>
        </w:rPr>
        <w:t xml:space="preserve">), and agree </w:t>
      </w:r>
      <w:r>
        <w:rPr>
          <w:rFonts w:ascii="Times New Roman" w:eastAsia="Times New Roman" w:hAnsi="Times New Roman" w:cs="Times New Roman"/>
          <w:sz w:val="22"/>
          <w:szCs w:val="22"/>
        </w:rPr>
        <w:t>to anonymously contribute specified data to the study</w:t>
      </w:r>
    </w:p>
    <w:p w14:paraId="1B46544E" w14:textId="77777777" w:rsidR="0003096A" w:rsidRDefault="00167469">
      <w:pPr>
        <w:widowControl w:val="0"/>
        <w:numPr>
          <w:ilvl w:val="0"/>
          <w:numId w:val="8"/>
        </w:numPr>
        <w:tabs>
          <w:tab w:val="left" w:pos="900"/>
        </w:tabs>
        <w:ind w:hanging="360"/>
        <w:jc w:val="both"/>
        <w:rPr>
          <w:rFonts w:ascii="Times New Roman" w:eastAsia="Times New Roman" w:hAnsi="Times New Roman" w:cs="Times New Roman"/>
          <w:sz w:val="22"/>
          <w:szCs w:val="22"/>
        </w:rPr>
      </w:pPr>
      <w:r>
        <w:rPr>
          <w:rFonts w:ascii="Times New Roman" w:eastAsia="Times New Roman" w:hAnsi="Times New Roman" w:cs="Times New Roman"/>
          <w:b/>
          <w:sz w:val="22"/>
          <w:szCs w:val="22"/>
        </w:rPr>
        <w:t>Exclusion Criteria:</w:t>
      </w:r>
      <w:r>
        <w:rPr>
          <w:rFonts w:ascii="Times New Roman" w:eastAsia="Times New Roman" w:hAnsi="Times New Roman" w:cs="Times New Roman"/>
          <w:sz w:val="22"/>
          <w:szCs w:val="22"/>
        </w:rPr>
        <w:t xml:space="preserve"> Potential subjects will be excluded if they</w:t>
      </w:r>
    </w:p>
    <w:p w14:paraId="741D0781" w14:textId="77777777" w:rsidR="0003096A" w:rsidRDefault="00167469">
      <w:pPr>
        <w:widowControl w:val="0"/>
        <w:numPr>
          <w:ilvl w:val="0"/>
          <w:numId w:val="1"/>
        </w:numPr>
        <w:tabs>
          <w:tab w:val="left" w:pos="900"/>
        </w:tabs>
        <w:ind w:hanging="360"/>
        <w:jc w:val="both"/>
        <w:rPr>
          <w:sz w:val="22"/>
          <w:szCs w:val="22"/>
        </w:rPr>
      </w:pPr>
      <w:r>
        <w:rPr>
          <w:rFonts w:ascii="Times New Roman" w:eastAsia="Times New Roman" w:hAnsi="Times New Roman" w:cs="Times New Roman"/>
          <w:sz w:val="22"/>
          <w:szCs w:val="22"/>
        </w:rPr>
        <w:t>Do not speak English</w:t>
      </w:r>
    </w:p>
    <w:p w14:paraId="18B5D188" w14:textId="77777777" w:rsidR="0003096A" w:rsidRDefault="00167469">
      <w:pPr>
        <w:widowControl w:val="0"/>
        <w:numPr>
          <w:ilvl w:val="0"/>
          <w:numId w:val="1"/>
        </w:numPr>
        <w:tabs>
          <w:tab w:val="left" w:pos="900"/>
        </w:tabs>
        <w:ind w:hanging="360"/>
        <w:jc w:val="both"/>
        <w:rPr>
          <w:sz w:val="22"/>
          <w:szCs w:val="22"/>
        </w:rPr>
      </w:pPr>
      <w:r>
        <w:rPr>
          <w:rFonts w:ascii="Times New Roman" w:eastAsia="Times New Roman" w:hAnsi="Times New Roman" w:cs="Times New Roman"/>
          <w:sz w:val="22"/>
          <w:szCs w:val="22"/>
        </w:rPr>
        <w:t>Report an inability to read</w:t>
      </w:r>
    </w:p>
    <w:p w14:paraId="12341704" w14:textId="77777777" w:rsidR="0003096A" w:rsidRDefault="00167469">
      <w:pPr>
        <w:widowControl w:val="0"/>
        <w:numPr>
          <w:ilvl w:val="0"/>
          <w:numId w:val="1"/>
        </w:numPr>
        <w:tabs>
          <w:tab w:val="left" w:pos="900"/>
        </w:tabs>
        <w:ind w:hanging="360"/>
        <w:jc w:val="both"/>
        <w:rPr>
          <w:sz w:val="22"/>
          <w:szCs w:val="22"/>
        </w:rPr>
      </w:pPr>
      <w:r>
        <w:rPr>
          <w:rFonts w:ascii="Times New Roman" w:eastAsia="Times New Roman" w:hAnsi="Times New Roman" w:cs="Times New Roman"/>
          <w:sz w:val="22"/>
          <w:szCs w:val="22"/>
        </w:rPr>
        <w:t>Are under 18 years of age at the time of recruitment</w:t>
      </w:r>
    </w:p>
    <w:p w14:paraId="1A002E46" w14:textId="722A0C7C" w:rsidR="0003096A" w:rsidRPr="000902CB" w:rsidRDefault="00167469" w:rsidP="000902CB">
      <w:pPr>
        <w:widowControl w:val="0"/>
        <w:numPr>
          <w:ilvl w:val="0"/>
          <w:numId w:val="1"/>
        </w:numPr>
        <w:tabs>
          <w:tab w:val="left" w:pos="900"/>
        </w:tabs>
        <w:ind w:hanging="360"/>
        <w:jc w:val="both"/>
        <w:rPr>
          <w:sz w:val="22"/>
          <w:szCs w:val="22"/>
        </w:rPr>
      </w:pPr>
      <w:r>
        <w:rPr>
          <w:rFonts w:ascii="Times New Roman" w:eastAsia="Times New Roman" w:hAnsi="Times New Roman" w:cs="Times New Roman"/>
          <w:sz w:val="22"/>
          <w:szCs w:val="22"/>
        </w:rPr>
        <w:t>Do not participate in Google-related services with a currently active account</w:t>
      </w:r>
    </w:p>
    <w:p w14:paraId="13FBE423" w14:textId="77777777" w:rsidR="0003096A" w:rsidRDefault="0003096A">
      <w:pPr>
        <w:widowControl w:val="0"/>
        <w:jc w:val="both"/>
        <w:rPr>
          <w:rFonts w:ascii="Times New Roman" w:eastAsia="Times New Roman" w:hAnsi="Times New Roman" w:cs="Times New Roman"/>
          <w:sz w:val="22"/>
          <w:szCs w:val="22"/>
        </w:rPr>
      </w:pPr>
    </w:p>
    <w:p w14:paraId="416BC8BD" w14:textId="77777777" w:rsidR="0003096A" w:rsidRDefault="00167469">
      <w:pPr>
        <w:widowControl w:val="0"/>
        <w:numPr>
          <w:ilvl w:val="0"/>
          <w:numId w:val="3"/>
        </w:numPr>
        <w:ind w:hanging="360"/>
        <w:jc w:val="both"/>
        <w:rPr>
          <w:rFonts w:ascii="Times New Roman" w:eastAsia="Times New Roman" w:hAnsi="Times New Roman" w:cs="Times New Roman"/>
          <w:b/>
          <w:sz w:val="22"/>
          <w:szCs w:val="22"/>
        </w:rPr>
      </w:pPr>
      <w:r>
        <w:rPr>
          <w:rFonts w:ascii="Times New Roman" w:eastAsia="Times New Roman" w:hAnsi="Times New Roman" w:cs="Times New Roman"/>
          <w:b/>
          <w:sz w:val="22"/>
          <w:szCs w:val="22"/>
        </w:rPr>
        <w:t>SUBJECT IDENTIFICATION, RECRUITMENT AND CONSENT</w:t>
      </w:r>
    </w:p>
    <w:p w14:paraId="5F00D313" w14:textId="77777777" w:rsidR="0003096A" w:rsidRDefault="0003096A">
      <w:pPr>
        <w:widowControl w:val="0"/>
        <w:ind w:left="360"/>
        <w:jc w:val="both"/>
        <w:rPr>
          <w:rFonts w:ascii="Times New Roman" w:eastAsia="Times New Roman" w:hAnsi="Times New Roman" w:cs="Times New Roman"/>
          <w:b/>
          <w:sz w:val="22"/>
          <w:szCs w:val="22"/>
        </w:rPr>
      </w:pPr>
    </w:p>
    <w:p w14:paraId="3DAE66A1" w14:textId="77777777" w:rsidR="0003096A" w:rsidRDefault="00167469">
      <w:pPr>
        <w:widowControl w:val="0"/>
        <w:numPr>
          <w:ilvl w:val="1"/>
          <w:numId w:val="3"/>
        </w:numPr>
        <w:ind w:left="900" w:hanging="540"/>
        <w:jc w:val="both"/>
        <w:rPr>
          <w:rFonts w:ascii="Times New Roman" w:eastAsia="Times New Roman" w:hAnsi="Times New Roman" w:cs="Times New Roman"/>
          <w:sz w:val="22"/>
          <w:szCs w:val="22"/>
        </w:rPr>
      </w:pPr>
      <w:r>
        <w:rPr>
          <w:rFonts w:ascii="Times New Roman" w:eastAsia="Times New Roman" w:hAnsi="Times New Roman" w:cs="Times New Roman"/>
          <w:b/>
          <w:sz w:val="22"/>
          <w:szCs w:val="22"/>
        </w:rPr>
        <w:t>Method of Subject Identification and Recruitment</w:t>
      </w:r>
    </w:p>
    <w:p w14:paraId="1C7AD023" w14:textId="77777777" w:rsidR="00A84CFD" w:rsidRDefault="00167469" w:rsidP="00A84CFD">
      <w:pPr>
        <w:widowControl w:val="0"/>
        <w:ind w:left="90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Subjects will be identified and selected for th</w:t>
      </w:r>
      <w:r w:rsidR="00EE70C7">
        <w:rPr>
          <w:rFonts w:ascii="Times New Roman" w:eastAsia="Times New Roman" w:hAnsi="Times New Roman" w:cs="Times New Roman"/>
          <w:sz w:val="22"/>
          <w:szCs w:val="22"/>
        </w:rPr>
        <w:t>e study through recruitment at the Hall of Justice</w:t>
      </w:r>
      <w:r w:rsidR="00D434A5">
        <w:rPr>
          <w:rFonts w:ascii="Times New Roman" w:eastAsia="Times New Roman" w:hAnsi="Times New Roman" w:cs="Times New Roman"/>
          <w:sz w:val="22"/>
          <w:szCs w:val="22"/>
        </w:rPr>
        <w:t>, secure protection order petitioner waiting room</w:t>
      </w:r>
      <w:r>
        <w:rPr>
          <w:rFonts w:ascii="Times New Roman" w:eastAsia="Times New Roman" w:hAnsi="Times New Roman" w:cs="Times New Roman"/>
          <w:sz w:val="22"/>
          <w:szCs w:val="22"/>
        </w:rPr>
        <w:t xml:space="preserve">. A research assistant will </w:t>
      </w:r>
      <w:r w:rsidR="00023149">
        <w:rPr>
          <w:rFonts w:ascii="Times New Roman" w:eastAsia="Times New Roman" w:hAnsi="Times New Roman" w:cs="Times New Roman"/>
          <w:sz w:val="22"/>
          <w:szCs w:val="22"/>
        </w:rPr>
        <w:t>ask potential subjects if they are 18 years old or older and if they have a google services account</w:t>
      </w:r>
      <w:r>
        <w:rPr>
          <w:rFonts w:ascii="Times New Roman" w:eastAsia="Times New Roman" w:hAnsi="Times New Roman" w:cs="Times New Roman"/>
          <w:sz w:val="22"/>
          <w:szCs w:val="22"/>
        </w:rPr>
        <w:t>.</w:t>
      </w:r>
      <w:r w:rsidR="00A84CFD">
        <w:rPr>
          <w:rFonts w:ascii="Times New Roman" w:eastAsia="Times New Roman" w:hAnsi="Times New Roman" w:cs="Times New Roman"/>
          <w:sz w:val="22"/>
          <w:szCs w:val="22"/>
        </w:rPr>
        <w:t xml:space="preserve"> </w:t>
      </w:r>
    </w:p>
    <w:p w14:paraId="72C79815" w14:textId="110C0A57" w:rsidR="0003096A" w:rsidRPr="00A84CFD" w:rsidRDefault="00A84CFD" w:rsidP="00A84CFD">
      <w:pPr>
        <w:pStyle w:val="ListParagraph"/>
        <w:widowControl w:val="0"/>
        <w:numPr>
          <w:ilvl w:val="1"/>
          <w:numId w:val="3"/>
        </w:numPr>
        <w:jc w:val="both"/>
        <w:rPr>
          <w:rFonts w:ascii="Times New Roman" w:eastAsia="Times New Roman" w:hAnsi="Times New Roman" w:cs="Times New Roman"/>
          <w:sz w:val="22"/>
          <w:szCs w:val="22"/>
        </w:rPr>
      </w:pPr>
      <w:r w:rsidRPr="00A84CFD">
        <w:rPr>
          <w:rFonts w:ascii="Times New Roman" w:eastAsia="Times New Roman" w:hAnsi="Times New Roman" w:cs="Times New Roman"/>
          <w:b/>
          <w:sz w:val="22"/>
          <w:szCs w:val="22"/>
        </w:rPr>
        <w:t xml:space="preserve"> </w:t>
      </w:r>
      <w:r w:rsidR="00167469" w:rsidRPr="00A84CFD">
        <w:rPr>
          <w:rFonts w:ascii="Times New Roman" w:eastAsia="Times New Roman" w:hAnsi="Times New Roman" w:cs="Times New Roman"/>
          <w:b/>
          <w:sz w:val="22"/>
          <w:szCs w:val="22"/>
        </w:rPr>
        <w:t>Process of Consent</w:t>
      </w:r>
    </w:p>
    <w:p w14:paraId="16950B8B" w14:textId="53CF9B74" w:rsidR="00A84CFD" w:rsidRDefault="00A84CFD" w:rsidP="00A84CFD">
      <w:pPr>
        <w:widowControl w:val="0"/>
        <w:numPr>
          <w:ilvl w:val="0"/>
          <w:numId w:val="7"/>
        </w:numPr>
        <w:ind w:hanging="36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 </w:t>
      </w:r>
      <w:r w:rsidRPr="00A84CFD">
        <w:rPr>
          <w:rFonts w:ascii="Times New Roman" w:eastAsia="Times New Roman" w:hAnsi="Times New Roman" w:cs="Times New Roman"/>
          <w:sz w:val="22"/>
          <w:szCs w:val="22"/>
        </w:rPr>
        <w:t xml:space="preserve">The research assistant will </w:t>
      </w:r>
      <w:r>
        <w:rPr>
          <w:rFonts w:ascii="Times New Roman" w:eastAsia="Times New Roman" w:hAnsi="Times New Roman" w:cs="Times New Roman"/>
          <w:sz w:val="22"/>
          <w:szCs w:val="22"/>
        </w:rPr>
        <w:t>read the verbal</w:t>
      </w:r>
      <w:r w:rsidRPr="00A84CFD">
        <w:rPr>
          <w:rFonts w:ascii="Times New Roman" w:eastAsia="Times New Roman" w:hAnsi="Times New Roman" w:cs="Times New Roman"/>
          <w:sz w:val="22"/>
          <w:szCs w:val="22"/>
        </w:rPr>
        <w:t xml:space="preserve"> consent script. If the subject agrees to participate, the research assistant will sign the verbal consent form. </w:t>
      </w:r>
      <w:r>
        <w:rPr>
          <w:rFonts w:ascii="Times New Roman" w:eastAsia="Times New Roman" w:hAnsi="Times New Roman" w:cs="Times New Roman"/>
          <w:sz w:val="22"/>
          <w:szCs w:val="22"/>
        </w:rPr>
        <w:t>The subject will be provided with a copy of the verbal consent if requested. A waiver of written informed consent is needed to protect the confidentiality of the subjects. The research team does not wish to collect subject names on any documents.</w:t>
      </w:r>
    </w:p>
    <w:p w14:paraId="63493E58" w14:textId="6EE885B2" w:rsidR="00A84CFD" w:rsidRPr="00A84CFD" w:rsidRDefault="00A84CFD" w:rsidP="00A84CFD">
      <w:pPr>
        <w:widowControl w:val="0"/>
        <w:ind w:left="126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 </w:t>
      </w:r>
    </w:p>
    <w:p w14:paraId="6C2EC0DF" w14:textId="77777777" w:rsidR="0003096A" w:rsidRPr="00D434A5" w:rsidRDefault="00167469" w:rsidP="00D434A5">
      <w:pPr>
        <w:widowControl w:val="0"/>
        <w:numPr>
          <w:ilvl w:val="0"/>
          <w:numId w:val="3"/>
        </w:numPr>
        <w:ind w:hanging="360"/>
        <w:jc w:val="both"/>
        <w:rPr>
          <w:rFonts w:ascii="Times New Roman" w:eastAsia="Times New Roman" w:hAnsi="Times New Roman" w:cs="Times New Roman"/>
          <w:b/>
          <w:sz w:val="22"/>
          <w:szCs w:val="22"/>
        </w:rPr>
      </w:pPr>
      <w:r w:rsidRPr="00D434A5">
        <w:rPr>
          <w:rFonts w:ascii="Times New Roman" w:eastAsia="Times New Roman" w:hAnsi="Times New Roman" w:cs="Times New Roman"/>
          <w:b/>
          <w:sz w:val="22"/>
          <w:szCs w:val="22"/>
        </w:rPr>
        <w:t>METHODS AND STUDY PROCEDURES</w:t>
      </w:r>
    </w:p>
    <w:p w14:paraId="0F018014" w14:textId="77777777" w:rsidR="0003096A" w:rsidRDefault="0003096A">
      <w:pPr>
        <w:widowControl w:val="0"/>
        <w:ind w:left="360"/>
        <w:jc w:val="both"/>
        <w:rPr>
          <w:rFonts w:ascii="Times New Roman" w:eastAsia="Times New Roman" w:hAnsi="Times New Roman" w:cs="Times New Roman"/>
          <w:sz w:val="22"/>
          <w:szCs w:val="22"/>
        </w:rPr>
      </w:pPr>
    </w:p>
    <w:p w14:paraId="479B3D75" w14:textId="77777777" w:rsidR="0003096A" w:rsidRPr="00D434A5" w:rsidRDefault="00167469">
      <w:pPr>
        <w:widowControl w:val="0"/>
        <w:numPr>
          <w:ilvl w:val="1"/>
          <w:numId w:val="3"/>
        </w:numPr>
        <w:tabs>
          <w:tab w:val="left" w:pos="900"/>
        </w:tabs>
        <w:ind w:left="900" w:hanging="540"/>
        <w:jc w:val="both"/>
        <w:rPr>
          <w:rFonts w:ascii="Times New Roman" w:eastAsia="Times New Roman" w:hAnsi="Times New Roman" w:cs="Times New Roman"/>
          <w:sz w:val="22"/>
          <w:szCs w:val="22"/>
        </w:rPr>
      </w:pPr>
      <w:r w:rsidRPr="00D434A5">
        <w:rPr>
          <w:rFonts w:ascii="Times New Roman" w:eastAsia="Times New Roman" w:hAnsi="Times New Roman" w:cs="Times New Roman"/>
          <w:b/>
          <w:sz w:val="22"/>
          <w:szCs w:val="22"/>
        </w:rPr>
        <w:t>Study Procedures and Assessments</w:t>
      </w:r>
    </w:p>
    <w:p w14:paraId="4E3CD06B" w14:textId="5523F965" w:rsidR="0003096A" w:rsidRDefault="00E24480" w:rsidP="00E24480">
      <w:pPr>
        <w:widowControl w:val="0"/>
        <w:tabs>
          <w:tab w:val="left" w:pos="900"/>
        </w:tabs>
        <w:ind w:left="900"/>
        <w:jc w:val="both"/>
        <w:rPr>
          <w:rFonts w:ascii="Times New Roman" w:hAnsi="Times New Roman" w:cs="Times New Roman"/>
          <w:sz w:val="22"/>
          <w:szCs w:val="22"/>
        </w:rPr>
      </w:pPr>
      <w:r w:rsidRPr="00D434A5">
        <w:rPr>
          <w:rFonts w:ascii="Times New Roman" w:hAnsi="Times New Roman" w:cs="Times New Roman"/>
          <w:sz w:val="22"/>
          <w:szCs w:val="22"/>
        </w:rPr>
        <w:t xml:space="preserve">After having the chance to interact with a study recruiter and to ask any questions, </w:t>
      </w:r>
      <w:r w:rsidR="00D434A5">
        <w:rPr>
          <w:rFonts w:ascii="Times New Roman" w:hAnsi="Times New Roman" w:cs="Times New Roman"/>
          <w:sz w:val="22"/>
          <w:szCs w:val="22"/>
        </w:rPr>
        <w:t>subject</w:t>
      </w:r>
      <w:r w:rsidRPr="00D434A5">
        <w:rPr>
          <w:rFonts w:ascii="Times New Roman" w:hAnsi="Times New Roman" w:cs="Times New Roman"/>
          <w:sz w:val="22"/>
          <w:szCs w:val="22"/>
        </w:rPr>
        <w:t>s who agree to participate in the study are assigned a unique ID number for the study</w:t>
      </w:r>
      <w:r w:rsidR="0009201C">
        <w:rPr>
          <w:rFonts w:ascii="Times New Roman" w:hAnsi="Times New Roman" w:cs="Times New Roman"/>
          <w:sz w:val="22"/>
          <w:szCs w:val="22"/>
        </w:rPr>
        <w:t xml:space="preserve"> in order to link the two anonymous datasets</w:t>
      </w:r>
      <w:r w:rsidRPr="00D434A5">
        <w:rPr>
          <w:rFonts w:ascii="Times New Roman" w:hAnsi="Times New Roman" w:cs="Times New Roman"/>
          <w:sz w:val="22"/>
          <w:szCs w:val="22"/>
        </w:rPr>
        <w:t xml:space="preserve">. This study ID code is used to be sure the two different sources of study information for </w:t>
      </w:r>
      <w:r w:rsidR="0009201C">
        <w:rPr>
          <w:rFonts w:ascii="Times New Roman" w:hAnsi="Times New Roman" w:cs="Times New Roman"/>
          <w:sz w:val="22"/>
          <w:szCs w:val="22"/>
        </w:rPr>
        <w:t>each participating individual are</w:t>
      </w:r>
      <w:r w:rsidRPr="00D434A5">
        <w:rPr>
          <w:rFonts w:ascii="Times New Roman" w:hAnsi="Times New Roman" w:cs="Times New Roman"/>
          <w:sz w:val="22"/>
          <w:szCs w:val="22"/>
        </w:rPr>
        <w:t xml:space="preserve"> correctly linked up. However, this study ID number cannot be linked to the name or other identifying information of study participants. Study participants are then asked to use a ta</w:t>
      </w:r>
      <w:r w:rsidR="00807D4E">
        <w:rPr>
          <w:rFonts w:ascii="Times New Roman" w:hAnsi="Times New Roman" w:cs="Times New Roman"/>
          <w:sz w:val="22"/>
          <w:szCs w:val="22"/>
        </w:rPr>
        <w:t>blet computer</w:t>
      </w:r>
      <w:r w:rsidRPr="00D434A5">
        <w:rPr>
          <w:rFonts w:ascii="Times New Roman" w:hAnsi="Times New Roman" w:cs="Times New Roman"/>
          <w:sz w:val="22"/>
          <w:szCs w:val="22"/>
        </w:rPr>
        <w:t>, to fill out a brief, online survey</w:t>
      </w:r>
      <w:r w:rsidR="00D434A5">
        <w:rPr>
          <w:rFonts w:ascii="Times New Roman" w:hAnsi="Times New Roman" w:cs="Times New Roman"/>
          <w:sz w:val="22"/>
          <w:szCs w:val="22"/>
        </w:rPr>
        <w:t>, Promote Health,</w:t>
      </w:r>
      <w:r w:rsidRPr="00D434A5">
        <w:rPr>
          <w:rFonts w:ascii="Times New Roman" w:hAnsi="Times New Roman" w:cs="Times New Roman"/>
          <w:sz w:val="22"/>
          <w:szCs w:val="22"/>
        </w:rPr>
        <w:t xml:space="preserve"> </w:t>
      </w:r>
      <w:r w:rsidR="00D20938">
        <w:rPr>
          <w:rFonts w:ascii="Times New Roman" w:hAnsi="Times New Roman" w:cs="Times New Roman"/>
          <w:sz w:val="22"/>
          <w:szCs w:val="22"/>
        </w:rPr>
        <w:t>described below</w:t>
      </w:r>
      <w:r w:rsidRPr="00D434A5">
        <w:rPr>
          <w:rFonts w:ascii="Times New Roman" w:hAnsi="Times New Roman" w:cs="Times New Roman"/>
          <w:sz w:val="22"/>
          <w:szCs w:val="22"/>
        </w:rPr>
        <w:t xml:space="preserve"> The </w:t>
      </w:r>
      <w:r w:rsidR="007A2CD6">
        <w:rPr>
          <w:rFonts w:ascii="Times New Roman" w:hAnsi="Times New Roman" w:cs="Times New Roman"/>
          <w:sz w:val="22"/>
          <w:szCs w:val="22"/>
        </w:rPr>
        <w:t xml:space="preserve">study recruiter will also ask participants to log on to their </w:t>
      </w:r>
      <w:r w:rsidRPr="00D434A5">
        <w:rPr>
          <w:rFonts w:ascii="Times New Roman" w:hAnsi="Times New Roman" w:cs="Times New Roman"/>
          <w:sz w:val="22"/>
          <w:szCs w:val="22"/>
        </w:rPr>
        <w:t>to provide a copy of their de-identified search history data</w:t>
      </w:r>
      <w:r w:rsidR="007A2CD6">
        <w:rPr>
          <w:rFonts w:ascii="Times New Roman" w:hAnsi="Times New Roman" w:cs="Times New Roman"/>
          <w:sz w:val="22"/>
          <w:szCs w:val="22"/>
        </w:rPr>
        <w:t>, details provided below</w:t>
      </w:r>
      <w:r w:rsidRPr="00D434A5">
        <w:rPr>
          <w:rFonts w:ascii="Times New Roman" w:hAnsi="Times New Roman" w:cs="Times New Roman"/>
          <w:sz w:val="22"/>
          <w:szCs w:val="22"/>
        </w:rPr>
        <w:t>.</w:t>
      </w:r>
    </w:p>
    <w:p w14:paraId="1BECF374" w14:textId="77777777" w:rsidR="00D434A5" w:rsidRDefault="00D434A5" w:rsidP="00E24480">
      <w:pPr>
        <w:widowControl w:val="0"/>
        <w:tabs>
          <w:tab w:val="left" w:pos="900"/>
        </w:tabs>
        <w:ind w:left="900"/>
        <w:jc w:val="both"/>
        <w:rPr>
          <w:rFonts w:ascii="Times New Roman" w:hAnsi="Times New Roman" w:cs="Times New Roman"/>
          <w:sz w:val="22"/>
          <w:szCs w:val="22"/>
        </w:rPr>
      </w:pPr>
    </w:p>
    <w:p w14:paraId="6C4470EB" w14:textId="3C4E0360" w:rsidR="00D434A5" w:rsidRPr="001B45E3" w:rsidRDefault="00D434A5" w:rsidP="00E24480">
      <w:pPr>
        <w:widowControl w:val="0"/>
        <w:tabs>
          <w:tab w:val="left" w:pos="900"/>
        </w:tabs>
        <w:ind w:left="900"/>
        <w:jc w:val="both"/>
        <w:rPr>
          <w:rFonts w:ascii="Times New Roman" w:hAnsi="Times New Roman" w:cs="Times New Roman"/>
          <w:sz w:val="22"/>
          <w:szCs w:val="22"/>
          <w:u w:val="single"/>
        </w:rPr>
      </w:pPr>
      <w:r w:rsidRPr="001B45E3">
        <w:rPr>
          <w:rFonts w:ascii="Times New Roman" w:hAnsi="Times New Roman" w:cs="Times New Roman"/>
          <w:sz w:val="22"/>
          <w:szCs w:val="22"/>
          <w:u w:val="single"/>
        </w:rPr>
        <w:t>Promote Health:</w:t>
      </w:r>
    </w:p>
    <w:p w14:paraId="18ACE807" w14:textId="6CC595AA" w:rsidR="00D434A5" w:rsidRDefault="00D434A5" w:rsidP="00807D4E">
      <w:pPr>
        <w:pStyle w:val="Default"/>
        <w:tabs>
          <w:tab w:val="left" w:pos="900"/>
        </w:tabs>
        <w:ind w:left="900"/>
        <w:jc w:val="both"/>
        <w:rPr>
          <w:bCs/>
          <w:sz w:val="22"/>
          <w:szCs w:val="22"/>
        </w:rPr>
      </w:pPr>
      <w:r w:rsidRPr="001B45E3">
        <w:rPr>
          <w:sz w:val="22"/>
          <w:szCs w:val="22"/>
        </w:rPr>
        <w:t xml:space="preserve">Promote Health is a computer assisted survey instrument (CASI). It will take subjects 10-15 minutes to complete the survey. </w:t>
      </w:r>
      <w:r w:rsidR="001B45E3" w:rsidRPr="001B45E3">
        <w:rPr>
          <w:bCs/>
          <w:sz w:val="22"/>
          <w:szCs w:val="22"/>
        </w:rPr>
        <w:t>Research personnel will supply subjects with an iPad to complete the CASI and will be available to answer any questions or assist if needed. The CASI is designed at a fifth grade reading level and includes questions about age, race, gender, mental health, IPV, sexual health, shelter, food, and risk assessments.</w:t>
      </w:r>
      <w:r w:rsidR="00C160EF">
        <w:rPr>
          <w:bCs/>
          <w:sz w:val="22"/>
          <w:szCs w:val="22"/>
        </w:rPr>
        <w:t xml:space="preserve"> The survey has skip patterns for questions related to relationships and children. If these questions are answered ‘no children’ or ‘no relationship’, questions regarding children and the danger assessment will not be asked. </w:t>
      </w:r>
      <w:r w:rsidR="001B45E3" w:rsidRPr="001B45E3">
        <w:rPr>
          <w:bCs/>
          <w:sz w:val="22"/>
          <w:szCs w:val="22"/>
        </w:rPr>
        <w:t xml:space="preserve"> The iPads are password protected and will be locked in a secure file cabinet. Data obtained from the CASI for Phase I is not identifiable and will be saved into a </w:t>
      </w:r>
      <w:proofErr w:type="spellStart"/>
      <w:r w:rsidR="001B45E3" w:rsidRPr="001B45E3">
        <w:rPr>
          <w:bCs/>
          <w:sz w:val="22"/>
          <w:szCs w:val="22"/>
        </w:rPr>
        <w:t>REDCap</w:t>
      </w:r>
      <w:proofErr w:type="spellEnd"/>
      <w:r w:rsidR="001B45E3" w:rsidRPr="001B45E3">
        <w:rPr>
          <w:bCs/>
          <w:sz w:val="22"/>
          <w:szCs w:val="22"/>
        </w:rPr>
        <w:t xml:space="preserve"> database that will be converted and stored into an SPSS database for analysis. No data is stored on the iPads.</w:t>
      </w:r>
      <w:r w:rsidR="00807D4E">
        <w:rPr>
          <w:bCs/>
          <w:sz w:val="22"/>
          <w:szCs w:val="22"/>
        </w:rPr>
        <w:t xml:space="preserve"> </w:t>
      </w:r>
      <w:r w:rsidR="001B45E3" w:rsidRPr="001B45E3">
        <w:rPr>
          <w:bCs/>
          <w:sz w:val="22"/>
          <w:szCs w:val="22"/>
        </w:rPr>
        <w:t xml:space="preserve">There are patient satisfaction questions embedded right into the Promote survey to determine the acceptability of being asked these types of questions via CASI. </w:t>
      </w:r>
      <w:r w:rsidR="003D58A0">
        <w:rPr>
          <w:bCs/>
          <w:sz w:val="22"/>
          <w:szCs w:val="22"/>
        </w:rPr>
        <w:t>No identifiers will be collected by Promote Health. Although Promote Health collects zip code, we will convert zip code into ce</w:t>
      </w:r>
      <w:r w:rsidR="000C7443">
        <w:rPr>
          <w:bCs/>
          <w:sz w:val="22"/>
          <w:szCs w:val="22"/>
        </w:rPr>
        <w:t>nsus data in the final data set.</w:t>
      </w:r>
    </w:p>
    <w:p w14:paraId="526A191C" w14:textId="77777777" w:rsidR="00807D4E" w:rsidRDefault="00807D4E" w:rsidP="00807D4E">
      <w:pPr>
        <w:pStyle w:val="Default"/>
        <w:tabs>
          <w:tab w:val="left" w:pos="900"/>
        </w:tabs>
        <w:ind w:left="900"/>
        <w:jc w:val="both"/>
        <w:rPr>
          <w:bCs/>
          <w:sz w:val="22"/>
          <w:szCs w:val="22"/>
        </w:rPr>
      </w:pPr>
    </w:p>
    <w:p w14:paraId="4B523398" w14:textId="2B9221B1" w:rsidR="00807D4E" w:rsidRPr="00807D4E" w:rsidRDefault="00807D4E" w:rsidP="00807D4E">
      <w:pPr>
        <w:pStyle w:val="Default"/>
        <w:tabs>
          <w:tab w:val="left" w:pos="900"/>
        </w:tabs>
        <w:ind w:left="900"/>
        <w:jc w:val="both"/>
        <w:rPr>
          <w:bCs/>
          <w:sz w:val="22"/>
          <w:szCs w:val="22"/>
        </w:rPr>
      </w:pPr>
      <w:r w:rsidRPr="00807D4E">
        <w:rPr>
          <w:bCs/>
          <w:sz w:val="22"/>
          <w:szCs w:val="22"/>
          <w:u w:val="single"/>
        </w:rPr>
        <w:t>Search history</w:t>
      </w:r>
      <w:r>
        <w:rPr>
          <w:bCs/>
          <w:sz w:val="22"/>
          <w:szCs w:val="22"/>
        </w:rPr>
        <w:t>:</w:t>
      </w:r>
    </w:p>
    <w:p w14:paraId="2E10DB62" w14:textId="18C2169F" w:rsidR="00E24480" w:rsidRPr="00D434A5" w:rsidRDefault="00E24480" w:rsidP="00807D4E">
      <w:pPr>
        <w:autoSpaceDE w:val="0"/>
        <w:autoSpaceDN w:val="0"/>
        <w:adjustRightInd w:val="0"/>
        <w:ind w:left="900"/>
        <w:rPr>
          <w:rFonts w:ascii="Times New Roman" w:hAnsi="Times New Roman" w:cs="Times New Roman"/>
          <w:sz w:val="22"/>
          <w:szCs w:val="22"/>
        </w:rPr>
      </w:pPr>
      <w:r w:rsidRPr="00D434A5">
        <w:rPr>
          <w:rFonts w:ascii="Times New Roman" w:hAnsi="Times New Roman" w:cs="Times New Roman"/>
          <w:sz w:val="22"/>
          <w:szCs w:val="22"/>
        </w:rPr>
        <w:t>Anyone who uses Google search or other any other of Google’s various online services can freely access the entire set of their personal data at any time through a pr</w:t>
      </w:r>
      <w:r w:rsidR="00807D4E">
        <w:rPr>
          <w:rFonts w:ascii="Times New Roman" w:hAnsi="Times New Roman" w:cs="Times New Roman"/>
          <w:sz w:val="22"/>
          <w:szCs w:val="22"/>
        </w:rPr>
        <w:t>ocess called “Google Takeout” (</w:t>
      </w:r>
      <w:r w:rsidRPr="00D434A5">
        <w:rPr>
          <w:rFonts w:ascii="Times New Roman" w:hAnsi="Times New Roman" w:cs="Times New Roman"/>
          <w:color w:val="1155CD"/>
          <w:sz w:val="22"/>
          <w:szCs w:val="22"/>
        </w:rPr>
        <w:t>https://takeout.google.com/settings/</w:t>
      </w:r>
      <w:proofErr w:type="gramStart"/>
      <w:r w:rsidRPr="00D434A5">
        <w:rPr>
          <w:rFonts w:ascii="Times New Roman" w:hAnsi="Times New Roman" w:cs="Times New Roman"/>
          <w:color w:val="1155CD"/>
          <w:sz w:val="22"/>
          <w:szCs w:val="22"/>
        </w:rPr>
        <w:t xml:space="preserve">takeout </w:t>
      </w:r>
      <w:r w:rsidRPr="00D434A5">
        <w:rPr>
          <w:rFonts w:ascii="Times New Roman" w:hAnsi="Times New Roman" w:cs="Times New Roman"/>
          <w:sz w:val="22"/>
          <w:szCs w:val="22"/>
        </w:rPr>
        <w:t>)</w:t>
      </w:r>
      <w:proofErr w:type="gramEnd"/>
      <w:r w:rsidRPr="00D434A5">
        <w:rPr>
          <w:rFonts w:ascii="Times New Roman" w:hAnsi="Times New Roman" w:cs="Times New Roman"/>
          <w:sz w:val="22"/>
          <w:szCs w:val="22"/>
        </w:rPr>
        <w:t>. And, while all the many forms of Google services can be accessed in the same way, THIS STUDY USES</w:t>
      </w:r>
      <w:r w:rsidR="00D4241E" w:rsidRPr="00D434A5">
        <w:rPr>
          <w:rFonts w:ascii="Times New Roman" w:hAnsi="Times New Roman" w:cs="Times New Roman"/>
          <w:sz w:val="22"/>
          <w:szCs w:val="22"/>
        </w:rPr>
        <w:t xml:space="preserve"> </w:t>
      </w:r>
      <w:r w:rsidRPr="00D434A5">
        <w:rPr>
          <w:rFonts w:ascii="Times New Roman" w:hAnsi="Times New Roman" w:cs="Times New Roman"/>
          <w:sz w:val="22"/>
          <w:szCs w:val="22"/>
        </w:rPr>
        <w:t>ONLY DATA FROM GOOGLE SEARCHES. None of the other potential sources of data will be accessed or stored at any time.</w:t>
      </w:r>
      <w:r w:rsidR="00807D4E">
        <w:rPr>
          <w:rFonts w:ascii="Times New Roman" w:hAnsi="Times New Roman" w:cs="Times New Roman"/>
          <w:sz w:val="22"/>
          <w:szCs w:val="22"/>
        </w:rPr>
        <w:t xml:space="preserve"> </w:t>
      </w:r>
      <w:r w:rsidRPr="00D434A5">
        <w:rPr>
          <w:rFonts w:ascii="Times New Roman" w:hAnsi="Times New Roman" w:cs="Times New Roman"/>
          <w:sz w:val="22"/>
          <w:szCs w:val="22"/>
        </w:rPr>
        <w:t>After permission is provided to obtain a copy of the search history, a one-time log in authorization is used to automatically transfer the data. After permission to get the search history data is provided, and before any data is transferred from “the cloud” and given to the research team to store as part of this study, the search history data is automatically scanned for information such as names, addresses, phone numbers, etc., that could potentially identify individual study participants, and this information is automatically removed.</w:t>
      </w:r>
      <w:r w:rsidR="00D20938">
        <w:rPr>
          <w:rFonts w:ascii="Times New Roman" w:hAnsi="Times New Roman" w:cs="Times New Roman"/>
          <w:sz w:val="22"/>
          <w:szCs w:val="22"/>
        </w:rPr>
        <w:t xml:space="preserve"> Identifiers will be removed from the search history data prior to being saved as research data. </w:t>
      </w:r>
      <w:r w:rsidR="006F0662">
        <w:rPr>
          <w:rFonts w:ascii="Times New Roman" w:hAnsi="Times New Roman" w:cs="Times New Roman"/>
          <w:sz w:val="22"/>
          <w:szCs w:val="22"/>
        </w:rPr>
        <w:t xml:space="preserve">The process of de-identification includes the following: 1. An app is used to download the data, including identifiable data; 2. The data enters a cloud database where it is de-identified; 3. The subject’s google ID is replaced by a code number that will match the code being entered into promote health, this is to link the search history data with the survey data; 4. The raw data is automatically deleted from the cloud database leaving only the de-identified data to be analyzed by the research team. </w:t>
      </w:r>
    </w:p>
    <w:p w14:paraId="4D90D686" w14:textId="0853D7FF" w:rsidR="0003096A" w:rsidRPr="00807D4E" w:rsidRDefault="00E24480" w:rsidP="00807D4E">
      <w:pPr>
        <w:autoSpaceDE w:val="0"/>
        <w:autoSpaceDN w:val="0"/>
        <w:adjustRightInd w:val="0"/>
        <w:ind w:left="900"/>
        <w:rPr>
          <w:rFonts w:ascii="Times New Roman" w:hAnsi="Times New Roman" w:cs="Times New Roman"/>
          <w:sz w:val="22"/>
          <w:szCs w:val="22"/>
        </w:rPr>
      </w:pPr>
      <w:r w:rsidRPr="00D434A5">
        <w:rPr>
          <w:rFonts w:ascii="Times New Roman" w:hAnsi="Times New Roman" w:cs="Times New Roman"/>
          <w:sz w:val="22"/>
          <w:szCs w:val="22"/>
        </w:rPr>
        <w:t>Once the search history data has been successfully transferred, the one-time log in authorization is permanently deleted, and the research team will no longer be able to use this authorization to access any participant’s online data again.</w:t>
      </w:r>
    </w:p>
    <w:p w14:paraId="2B685B02" w14:textId="77777777" w:rsidR="0003096A" w:rsidRPr="00D434A5" w:rsidRDefault="0003096A">
      <w:pPr>
        <w:widowControl w:val="0"/>
        <w:ind w:left="900"/>
        <w:jc w:val="both"/>
        <w:rPr>
          <w:rFonts w:ascii="Times New Roman" w:eastAsia="Times New Roman" w:hAnsi="Times New Roman" w:cs="Times New Roman"/>
          <w:sz w:val="22"/>
          <w:szCs w:val="22"/>
        </w:rPr>
      </w:pPr>
    </w:p>
    <w:p w14:paraId="5D78236E" w14:textId="77777777" w:rsidR="0003096A" w:rsidRPr="00D434A5" w:rsidRDefault="00167469">
      <w:pPr>
        <w:widowControl w:val="0"/>
        <w:numPr>
          <w:ilvl w:val="1"/>
          <w:numId w:val="3"/>
        </w:numPr>
        <w:ind w:left="900" w:hanging="540"/>
        <w:jc w:val="both"/>
        <w:rPr>
          <w:rFonts w:ascii="Times New Roman" w:eastAsia="Times New Roman" w:hAnsi="Times New Roman" w:cs="Times New Roman"/>
          <w:sz w:val="22"/>
          <w:szCs w:val="22"/>
        </w:rPr>
      </w:pPr>
      <w:r w:rsidRPr="00D434A5">
        <w:rPr>
          <w:rFonts w:ascii="Times New Roman" w:eastAsia="Times New Roman" w:hAnsi="Times New Roman" w:cs="Times New Roman"/>
          <w:b/>
          <w:sz w:val="22"/>
          <w:szCs w:val="22"/>
        </w:rPr>
        <w:tab/>
        <w:t>Payment for Participation</w:t>
      </w:r>
    </w:p>
    <w:p w14:paraId="06618F2F" w14:textId="77777777" w:rsidR="0003096A" w:rsidRPr="00D434A5" w:rsidRDefault="0003096A">
      <w:pPr>
        <w:widowControl w:val="0"/>
        <w:ind w:left="900"/>
        <w:jc w:val="both"/>
        <w:rPr>
          <w:rFonts w:ascii="Times New Roman" w:eastAsia="Times New Roman" w:hAnsi="Times New Roman" w:cs="Times New Roman"/>
          <w:sz w:val="22"/>
          <w:szCs w:val="22"/>
        </w:rPr>
      </w:pPr>
    </w:p>
    <w:p w14:paraId="75DEC8E2" w14:textId="60EA012A" w:rsidR="0003096A" w:rsidRPr="00D434A5" w:rsidRDefault="00A71EBA" w:rsidP="00A71EBA">
      <w:pPr>
        <w:autoSpaceDE w:val="0"/>
        <w:autoSpaceDN w:val="0"/>
        <w:adjustRightInd w:val="0"/>
        <w:ind w:left="720"/>
        <w:rPr>
          <w:rFonts w:ascii="Times New Roman" w:hAnsi="Times New Roman" w:cs="Times New Roman"/>
          <w:sz w:val="22"/>
          <w:szCs w:val="22"/>
        </w:rPr>
      </w:pPr>
      <w:r w:rsidRPr="00D434A5">
        <w:rPr>
          <w:rFonts w:ascii="Times New Roman" w:hAnsi="Times New Roman" w:cs="Times New Roman"/>
          <w:sz w:val="22"/>
          <w:szCs w:val="22"/>
        </w:rPr>
        <w:t xml:space="preserve">Participants will be paid </w:t>
      </w:r>
      <w:r w:rsidR="00F03737">
        <w:rPr>
          <w:rFonts w:ascii="Times New Roman" w:hAnsi="Times New Roman" w:cs="Times New Roman"/>
          <w:sz w:val="22"/>
          <w:szCs w:val="22"/>
        </w:rPr>
        <w:t xml:space="preserve">with a </w:t>
      </w:r>
      <w:r w:rsidRPr="00D434A5">
        <w:rPr>
          <w:rFonts w:ascii="Times New Roman" w:hAnsi="Times New Roman" w:cs="Times New Roman"/>
          <w:sz w:val="22"/>
          <w:szCs w:val="22"/>
        </w:rPr>
        <w:t>$20</w:t>
      </w:r>
      <w:r w:rsidR="00F03737">
        <w:rPr>
          <w:rFonts w:ascii="Times New Roman" w:hAnsi="Times New Roman" w:cs="Times New Roman"/>
          <w:sz w:val="22"/>
          <w:szCs w:val="22"/>
        </w:rPr>
        <w:t xml:space="preserve"> gift card</w:t>
      </w:r>
      <w:r w:rsidRPr="00D434A5">
        <w:rPr>
          <w:rFonts w:ascii="Times New Roman" w:hAnsi="Times New Roman" w:cs="Times New Roman"/>
          <w:sz w:val="22"/>
          <w:szCs w:val="22"/>
        </w:rPr>
        <w:t>.</w:t>
      </w:r>
    </w:p>
    <w:p w14:paraId="4A58333C" w14:textId="77777777" w:rsidR="00A71EBA" w:rsidRPr="00D434A5" w:rsidRDefault="00A71EBA">
      <w:pPr>
        <w:widowControl w:val="0"/>
        <w:jc w:val="both"/>
        <w:rPr>
          <w:rFonts w:ascii="Times New Roman" w:eastAsia="Times New Roman" w:hAnsi="Times New Roman" w:cs="Times New Roman"/>
          <w:sz w:val="22"/>
          <w:szCs w:val="22"/>
        </w:rPr>
      </w:pPr>
    </w:p>
    <w:p w14:paraId="3029C447" w14:textId="5F7D66CE" w:rsidR="004B5B16" w:rsidRPr="00D434A5" w:rsidRDefault="004B5B16" w:rsidP="004B5B16">
      <w:pPr>
        <w:pStyle w:val="ListParagraph"/>
        <w:widowControl w:val="0"/>
        <w:numPr>
          <w:ilvl w:val="0"/>
          <w:numId w:val="3"/>
        </w:numPr>
        <w:jc w:val="both"/>
        <w:rPr>
          <w:rFonts w:ascii="Times New Roman" w:eastAsia="Times New Roman" w:hAnsi="Times New Roman" w:cs="Times New Roman"/>
          <w:b/>
          <w:sz w:val="22"/>
          <w:szCs w:val="22"/>
        </w:rPr>
      </w:pPr>
      <w:r w:rsidRPr="00D434A5">
        <w:rPr>
          <w:rFonts w:ascii="Times New Roman" w:eastAsia="Times New Roman" w:hAnsi="Times New Roman" w:cs="Times New Roman"/>
          <w:b/>
          <w:sz w:val="22"/>
          <w:szCs w:val="22"/>
        </w:rPr>
        <w:t xml:space="preserve">REPORTABLE EVENTS  </w:t>
      </w:r>
    </w:p>
    <w:p w14:paraId="205ACEBA" w14:textId="354C04E0" w:rsidR="00700028" w:rsidRDefault="004B5B16" w:rsidP="007E02C3">
      <w:pPr>
        <w:widowControl w:val="0"/>
        <w:ind w:left="360"/>
        <w:jc w:val="both"/>
        <w:rPr>
          <w:rFonts w:ascii="Times New Roman" w:eastAsia="Times New Roman" w:hAnsi="Times New Roman" w:cs="Times New Roman"/>
          <w:sz w:val="22"/>
          <w:szCs w:val="22"/>
        </w:rPr>
      </w:pPr>
      <w:r w:rsidRPr="00D434A5">
        <w:rPr>
          <w:rFonts w:ascii="Times New Roman" w:eastAsia="Times New Roman" w:hAnsi="Times New Roman" w:cs="Times New Roman"/>
          <w:sz w:val="22"/>
          <w:szCs w:val="22"/>
        </w:rPr>
        <w:t>Research personnel will not have ident</w:t>
      </w:r>
      <w:r w:rsidR="00807D4E">
        <w:rPr>
          <w:rFonts w:ascii="Times New Roman" w:eastAsia="Times New Roman" w:hAnsi="Times New Roman" w:cs="Times New Roman"/>
          <w:sz w:val="22"/>
          <w:szCs w:val="22"/>
        </w:rPr>
        <w:t>ifying information for subjects</w:t>
      </w:r>
      <w:r w:rsidR="00D06A91">
        <w:rPr>
          <w:rFonts w:ascii="Times New Roman" w:eastAsia="Times New Roman" w:hAnsi="Times New Roman" w:cs="Times New Roman"/>
          <w:sz w:val="22"/>
          <w:szCs w:val="22"/>
        </w:rPr>
        <w:t>. The research team will not be able to con</w:t>
      </w:r>
      <w:r w:rsidR="00732742">
        <w:rPr>
          <w:rFonts w:ascii="Times New Roman" w:eastAsia="Times New Roman" w:hAnsi="Times New Roman" w:cs="Times New Roman"/>
          <w:sz w:val="22"/>
          <w:szCs w:val="22"/>
        </w:rPr>
        <w:t>tact or identify subjects</w:t>
      </w:r>
      <w:r w:rsidR="00D06A91">
        <w:rPr>
          <w:rFonts w:ascii="Times New Roman" w:eastAsia="Times New Roman" w:hAnsi="Times New Roman" w:cs="Times New Roman"/>
          <w:sz w:val="22"/>
          <w:szCs w:val="22"/>
        </w:rPr>
        <w:t xml:space="preserve">. In the rare case that a research team member directly observes </w:t>
      </w:r>
      <w:r w:rsidR="00700028">
        <w:rPr>
          <w:rFonts w:ascii="Times New Roman" w:eastAsia="Times New Roman" w:hAnsi="Times New Roman" w:cs="Times New Roman"/>
          <w:sz w:val="22"/>
          <w:szCs w:val="22"/>
        </w:rPr>
        <w:t xml:space="preserve">a safety concern, </w:t>
      </w:r>
      <w:r w:rsidR="00D06A91">
        <w:rPr>
          <w:rFonts w:ascii="Times New Roman" w:eastAsia="Times New Roman" w:hAnsi="Times New Roman" w:cs="Times New Roman"/>
          <w:sz w:val="22"/>
          <w:szCs w:val="22"/>
        </w:rPr>
        <w:t>Willow</w:t>
      </w:r>
      <w:r w:rsidR="00807D4E">
        <w:rPr>
          <w:rFonts w:ascii="Times New Roman" w:eastAsia="Times New Roman" w:hAnsi="Times New Roman" w:cs="Times New Roman"/>
          <w:sz w:val="22"/>
          <w:szCs w:val="22"/>
        </w:rPr>
        <w:t xml:space="preserve"> domestic violence advocates or court personnel</w:t>
      </w:r>
      <w:r w:rsidRPr="00D434A5">
        <w:rPr>
          <w:rFonts w:ascii="Times New Roman" w:eastAsia="Times New Roman" w:hAnsi="Times New Roman" w:cs="Times New Roman"/>
          <w:sz w:val="22"/>
          <w:szCs w:val="22"/>
        </w:rPr>
        <w:t xml:space="preserve"> </w:t>
      </w:r>
      <w:r w:rsidR="00D06A91">
        <w:rPr>
          <w:rFonts w:ascii="Times New Roman" w:eastAsia="Times New Roman" w:hAnsi="Times New Roman" w:cs="Times New Roman"/>
          <w:sz w:val="22"/>
          <w:szCs w:val="22"/>
        </w:rPr>
        <w:t>will be notified</w:t>
      </w:r>
      <w:r w:rsidR="00732742">
        <w:rPr>
          <w:rFonts w:ascii="Times New Roman" w:eastAsia="Times New Roman" w:hAnsi="Times New Roman" w:cs="Times New Roman"/>
          <w:sz w:val="22"/>
          <w:szCs w:val="22"/>
        </w:rPr>
        <w:t xml:space="preserve"> per Hall of Justice procedures</w:t>
      </w:r>
      <w:r w:rsidR="00D06A91">
        <w:rPr>
          <w:rFonts w:ascii="Times New Roman" w:eastAsia="Times New Roman" w:hAnsi="Times New Roman" w:cs="Times New Roman"/>
          <w:sz w:val="22"/>
          <w:szCs w:val="22"/>
        </w:rPr>
        <w:t xml:space="preserve">. </w:t>
      </w:r>
      <w:r w:rsidR="00732742">
        <w:rPr>
          <w:rFonts w:ascii="Times New Roman" w:eastAsia="Times New Roman" w:hAnsi="Times New Roman" w:cs="Times New Roman"/>
          <w:sz w:val="22"/>
          <w:szCs w:val="22"/>
        </w:rPr>
        <w:t>All study personnel will be trained in safety assessment as part of our standa</w:t>
      </w:r>
      <w:r w:rsidR="00B83124">
        <w:rPr>
          <w:rFonts w:ascii="Times New Roman" w:eastAsia="Times New Roman" w:hAnsi="Times New Roman" w:cs="Times New Roman"/>
          <w:sz w:val="22"/>
          <w:szCs w:val="22"/>
        </w:rPr>
        <w:t>rd training for research staff.</w:t>
      </w:r>
    </w:p>
    <w:p w14:paraId="126AAD23" w14:textId="6000A3CB" w:rsidR="00700028" w:rsidRDefault="00700028" w:rsidP="00C160EF">
      <w:pPr>
        <w:widowControl w:val="0"/>
        <w:jc w:val="both"/>
        <w:rPr>
          <w:rFonts w:ascii="Times New Roman" w:eastAsia="Times New Roman" w:hAnsi="Times New Roman" w:cs="Times New Roman"/>
          <w:sz w:val="22"/>
          <w:szCs w:val="22"/>
        </w:rPr>
      </w:pPr>
    </w:p>
    <w:p w14:paraId="04301698" w14:textId="64DD60B4" w:rsidR="005B0B7A" w:rsidRPr="00D434A5" w:rsidRDefault="007E02C3" w:rsidP="007E02C3">
      <w:pPr>
        <w:widowControl w:val="0"/>
        <w:ind w:left="360"/>
        <w:jc w:val="both"/>
        <w:rPr>
          <w:rFonts w:ascii="Times New Roman" w:eastAsia="Times New Roman" w:hAnsi="Times New Roman" w:cs="Times New Roman"/>
          <w:sz w:val="22"/>
          <w:szCs w:val="22"/>
        </w:rPr>
      </w:pPr>
      <w:r w:rsidRPr="007E02C3">
        <w:rPr>
          <w:rFonts w:ascii="Times New Roman" w:eastAsia="Times New Roman" w:hAnsi="Times New Roman" w:cs="Times New Roman"/>
          <w:sz w:val="22"/>
          <w:szCs w:val="22"/>
        </w:rPr>
        <w:t xml:space="preserve">During the study subjects may </w:t>
      </w:r>
      <w:r w:rsidR="00700028">
        <w:rPr>
          <w:rFonts w:ascii="Times New Roman" w:eastAsia="Times New Roman" w:hAnsi="Times New Roman" w:cs="Times New Roman"/>
          <w:sz w:val="22"/>
          <w:szCs w:val="22"/>
        </w:rPr>
        <w:t xml:space="preserve">experience </w:t>
      </w:r>
      <w:r w:rsidRPr="007E02C3">
        <w:rPr>
          <w:rFonts w:ascii="Times New Roman" w:eastAsia="Times New Roman" w:hAnsi="Times New Roman" w:cs="Times New Roman"/>
          <w:sz w:val="22"/>
          <w:szCs w:val="22"/>
        </w:rPr>
        <w:t>mental health distress</w:t>
      </w:r>
      <w:r w:rsidR="00700028">
        <w:rPr>
          <w:rFonts w:ascii="Times New Roman" w:eastAsia="Times New Roman" w:hAnsi="Times New Roman" w:cs="Times New Roman"/>
          <w:sz w:val="22"/>
          <w:szCs w:val="22"/>
        </w:rPr>
        <w:t>.</w:t>
      </w:r>
      <w:r w:rsidRPr="007E02C3">
        <w:rPr>
          <w:rFonts w:ascii="Times New Roman" w:eastAsia="Times New Roman" w:hAnsi="Times New Roman" w:cs="Times New Roman"/>
          <w:sz w:val="22"/>
          <w:szCs w:val="22"/>
        </w:rPr>
        <w:t xml:space="preserve">  This will be immediately addressed and referrals will be made to the on-site court liaison and Ambulatory Mental Health Clinic at URMC if needed. </w:t>
      </w:r>
    </w:p>
    <w:p w14:paraId="0FAC4F41" w14:textId="77777777" w:rsidR="005B0B7A" w:rsidRPr="00D434A5" w:rsidRDefault="005B0B7A" w:rsidP="007A2CD6">
      <w:pPr>
        <w:widowControl w:val="0"/>
        <w:ind w:left="360"/>
        <w:jc w:val="both"/>
        <w:rPr>
          <w:rFonts w:ascii="Times New Roman" w:eastAsia="Times New Roman" w:hAnsi="Times New Roman" w:cs="Times New Roman"/>
          <w:b/>
          <w:sz w:val="22"/>
          <w:szCs w:val="22"/>
        </w:rPr>
      </w:pPr>
    </w:p>
    <w:p w14:paraId="05EFEFD1" w14:textId="77777777" w:rsidR="0003096A" w:rsidRPr="00D434A5" w:rsidRDefault="00167469" w:rsidP="00A71EBA">
      <w:pPr>
        <w:widowControl w:val="0"/>
        <w:numPr>
          <w:ilvl w:val="0"/>
          <w:numId w:val="3"/>
        </w:numPr>
        <w:ind w:hanging="360"/>
        <w:jc w:val="both"/>
        <w:rPr>
          <w:rFonts w:ascii="Times New Roman" w:eastAsia="Times New Roman" w:hAnsi="Times New Roman" w:cs="Times New Roman"/>
          <w:b/>
          <w:sz w:val="22"/>
          <w:szCs w:val="22"/>
        </w:rPr>
      </w:pPr>
      <w:r w:rsidRPr="00D434A5">
        <w:rPr>
          <w:rFonts w:ascii="Times New Roman" w:eastAsia="Times New Roman" w:hAnsi="Times New Roman" w:cs="Times New Roman"/>
          <w:b/>
          <w:sz w:val="22"/>
          <w:szCs w:val="22"/>
        </w:rPr>
        <w:t>RISK/BENEFIT ASSESSMENT</w:t>
      </w:r>
    </w:p>
    <w:p w14:paraId="205EACA6" w14:textId="77777777" w:rsidR="0003096A" w:rsidRPr="00D434A5" w:rsidRDefault="00167469">
      <w:pPr>
        <w:widowControl w:val="0"/>
        <w:numPr>
          <w:ilvl w:val="1"/>
          <w:numId w:val="3"/>
        </w:numPr>
        <w:tabs>
          <w:tab w:val="left" w:pos="900"/>
        </w:tabs>
        <w:ind w:left="900" w:hanging="540"/>
        <w:jc w:val="both"/>
        <w:rPr>
          <w:rFonts w:ascii="Times New Roman" w:eastAsia="Times New Roman" w:hAnsi="Times New Roman" w:cs="Times New Roman"/>
          <w:sz w:val="22"/>
          <w:szCs w:val="22"/>
        </w:rPr>
      </w:pPr>
      <w:r w:rsidRPr="00D434A5">
        <w:rPr>
          <w:rFonts w:ascii="Times New Roman" w:eastAsia="Times New Roman" w:hAnsi="Times New Roman" w:cs="Times New Roman"/>
          <w:b/>
          <w:sz w:val="22"/>
          <w:szCs w:val="22"/>
        </w:rPr>
        <w:t>Risks to Subjects</w:t>
      </w:r>
    </w:p>
    <w:p w14:paraId="13975664" w14:textId="77777777" w:rsidR="00A71EBA" w:rsidRPr="00D434A5" w:rsidRDefault="00A71EBA" w:rsidP="00A71EBA">
      <w:pPr>
        <w:ind w:left="720"/>
        <w:rPr>
          <w:rFonts w:ascii="Times New Roman" w:hAnsi="Times New Roman" w:cs="Times New Roman"/>
          <w:sz w:val="22"/>
          <w:szCs w:val="22"/>
        </w:rPr>
      </w:pPr>
      <w:r w:rsidRPr="00D434A5">
        <w:rPr>
          <w:rFonts w:ascii="Times New Roman" w:hAnsi="Times New Roman" w:cs="Times New Roman"/>
          <w:sz w:val="22"/>
          <w:szCs w:val="22"/>
        </w:rPr>
        <w:t>We have designed the study to minimize the potential risks of participation. The principal potential risks, and the steps we will take to minimize these potential risks, are as follows:</w:t>
      </w:r>
    </w:p>
    <w:p w14:paraId="32ADE8EB" w14:textId="77777777" w:rsidR="00A71EBA" w:rsidRPr="00D434A5" w:rsidRDefault="00A71EBA" w:rsidP="00A71EBA">
      <w:pPr>
        <w:ind w:left="720"/>
        <w:rPr>
          <w:rFonts w:ascii="Times New Roman" w:hAnsi="Times New Roman" w:cs="Times New Roman"/>
          <w:sz w:val="22"/>
          <w:szCs w:val="22"/>
        </w:rPr>
      </w:pPr>
    </w:p>
    <w:p w14:paraId="2FD9EAF5" w14:textId="77777777" w:rsidR="00A71EBA" w:rsidRPr="00D434A5" w:rsidRDefault="00A71EBA" w:rsidP="00A71EBA">
      <w:pPr>
        <w:numPr>
          <w:ilvl w:val="0"/>
          <w:numId w:val="9"/>
        </w:numPr>
        <w:rPr>
          <w:rFonts w:ascii="Times New Roman" w:hAnsi="Times New Roman" w:cs="Times New Roman"/>
          <w:sz w:val="22"/>
          <w:szCs w:val="22"/>
        </w:rPr>
      </w:pPr>
      <w:r w:rsidRPr="00D434A5">
        <w:rPr>
          <w:rFonts w:ascii="Times New Roman" w:hAnsi="Times New Roman" w:cs="Times New Roman"/>
          <w:sz w:val="22"/>
          <w:szCs w:val="22"/>
        </w:rPr>
        <w:t>Participating in this study may generate a wide range of emotions. It could affect your mood. Some survey questions may be mildly upsetting or make some people feel uncomfortable. You can skip any of the questions you do not want to answer.</w:t>
      </w:r>
    </w:p>
    <w:p w14:paraId="19AB7AA8" w14:textId="39BF273F" w:rsidR="006C375D" w:rsidRPr="00727549" w:rsidRDefault="00A71EBA" w:rsidP="007A2CD6">
      <w:pPr>
        <w:numPr>
          <w:ilvl w:val="0"/>
          <w:numId w:val="9"/>
        </w:numPr>
        <w:rPr>
          <w:rFonts w:ascii="Times New Roman" w:hAnsi="Times New Roman" w:cs="Times New Roman"/>
          <w:sz w:val="22"/>
          <w:szCs w:val="22"/>
        </w:rPr>
      </w:pPr>
      <w:r w:rsidRPr="00727549">
        <w:rPr>
          <w:rFonts w:ascii="Times New Roman" w:hAnsi="Times New Roman" w:cs="Times New Roman"/>
          <w:sz w:val="22"/>
          <w:szCs w:val="22"/>
        </w:rPr>
        <w:t xml:space="preserve">The study’s tablet application is designed to transmit minimal data when you complete the survey questions. </w:t>
      </w:r>
      <w:r w:rsidRPr="00F95882">
        <w:rPr>
          <w:rFonts w:ascii="Times New Roman" w:hAnsi="Times New Roman" w:cs="Times New Roman"/>
          <w:sz w:val="22"/>
          <w:szCs w:val="22"/>
        </w:rPr>
        <w:t>all data transmissions and data storage will use highly secure encryption</w:t>
      </w:r>
    </w:p>
    <w:p w14:paraId="5D7D02CC" w14:textId="77777777" w:rsidR="006C375D" w:rsidRPr="00D434A5" w:rsidRDefault="006C375D" w:rsidP="006C375D">
      <w:pPr>
        <w:ind w:left="720"/>
        <w:rPr>
          <w:rFonts w:ascii="Times New Roman" w:hAnsi="Times New Roman" w:cs="Times New Roman"/>
          <w:sz w:val="22"/>
          <w:szCs w:val="22"/>
        </w:rPr>
      </w:pPr>
      <w:r w:rsidRPr="00D434A5">
        <w:rPr>
          <w:rFonts w:ascii="Times New Roman" w:hAnsi="Times New Roman" w:cs="Times New Roman"/>
          <w:sz w:val="22"/>
          <w:szCs w:val="22"/>
        </w:rPr>
        <w:t>In order to minimize the potential risks or discomforts of this study, the researchers will do the following:</w:t>
      </w:r>
    </w:p>
    <w:p w14:paraId="1FE1237A" w14:textId="77777777" w:rsidR="006C375D" w:rsidRPr="00D434A5" w:rsidRDefault="006C375D" w:rsidP="006C375D">
      <w:pPr>
        <w:numPr>
          <w:ilvl w:val="0"/>
          <w:numId w:val="9"/>
        </w:numPr>
        <w:rPr>
          <w:rFonts w:ascii="Times New Roman" w:hAnsi="Times New Roman" w:cs="Times New Roman"/>
          <w:sz w:val="22"/>
          <w:szCs w:val="22"/>
        </w:rPr>
      </w:pPr>
      <w:r w:rsidRPr="00D434A5">
        <w:rPr>
          <w:rFonts w:ascii="Times New Roman" w:hAnsi="Times New Roman" w:cs="Times New Roman"/>
          <w:sz w:val="22"/>
          <w:szCs w:val="22"/>
        </w:rPr>
        <w:t>All of the information we collect will be stored in a secure manner and only study team members will have access to it.</w:t>
      </w:r>
    </w:p>
    <w:p w14:paraId="1B1AD138" w14:textId="511B525F" w:rsidR="006C375D" w:rsidRPr="00D434A5" w:rsidRDefault="006C375D" w:rsidP="006C375D">
      <w:pPr>
        <w:numPr>
          <w:ilvl w:val="0"/>
          <w:numId w:val="9"/>
        </w:numPr>
        <w:rPr>
          <w:rFonts w:ascii="Times New Roman" w:hAnsi="Times New Roman" w:cs="Times New Roman"/>
          <w:sz w:val="22"/>
          <w:szCs w:val="22"/>
        </w:rPr>
      </w:pPr>
      <w:r w:rsidRPr="00D434A5">
        <w:rPr>
          <w:rFonts w:ascii="Times New Roman" w:hAnsi="Times New Roman" w:cs="Times New Roman"/>
          <w:sz w:val="22"/>
          <w:szCs w:val="22"/>
        </w:rPr>
        <w:t xml:space="preserve">To protect </w:t>
      </w:r>
      <w:r w:rsidR="00727549">
        <w:rPr>
          <w:rFonts w:ascii="Times New Roman" w:hAnsi="Times New Roman" w:cs="Times New Roman"/>
          <w:sz w:val="22"/>
          <w:szCs w:val="22"/>
        </w:rPr>
        <w:t xml:space="preserve">subject’s </w:t>
      </w:r>
      <w:r w:rsidRPr="00D434A5">
        <w:rPr>
          <w:rFonts w:ascii="Times New Roman" w:hAnsi="Times New Roman" w:cs="Times New Roman"/>
          <w:sz w:val="22"/>
          <w:szCs w:val="22"/>
        </w:rPr>
        <w:t xml:space="preserve">confidentiality, all survey responses and search log data will be de-identified. This means that the study data will NOT include information about </w:t>
      </w:r>
      <w:r w:rsidR="00727549">
        <w:rPr>
          <w:rFonts w:ascii="Times New Roman" w:hAnsi="Times New Roman" w:cs="Times New Roman"/>
          <w:sz w:val="22"/>
          <w:szCs w:val="22"/>
        </w:rPr>
        <w:t>subject</w:t>
      </w:r>
      <w:r w:rsidRPr="00D434A5">
        <w:rPr>
          <w:rFonts w:ascii="Times New Roman" w:hAnsi="Times New Roman" w:cs="Times New Roman"/>
          <w:sz w:val="22"/>
          <w:szCs w:val="22"/>
        </w:rPr>
        <w:t xml:space="preserve"> name, location, telephone or contact information, or other specific identifiers.</w:t>
      </w:r>
    </w:p>
    <w:p w14:paraId="3A44B41E" w14:textId="2033E419" w:rsidR="006C375D" w:rsidRDefault="006C375D" w:rsidP="006C375D">
      <w:pPr>
        <w:numPr>
          <w:ilvl w:val="0"/>
          <w:numId w:val="9"/>
        </w:numPr>
        <w:rPr>
          <w:rFonts w:ascii="Times New Roman" w:hAnsi="Times New Roman" w:cs="Times New Roman"/>
          <w:sz w:val="22"/>
          <w:szCs w:val="22"/>
        </w:rPr>
      </w:pPr>
      <w:r w:rsidRPr="00D434A5">
        <w:rPr>
          <w:rFonts w:ascii="Times New Roman" w:hAnsi="Times New Roman" w:cs="Times New Roman"/>
          <w:sz w:val="22"/>
          <w:szCs w:val="22"/>
        </w:rPr>
        <w:t xml:space="preserve">During the time data is being collected for the study, </w:t>
      </w:r>
      <w:r w:rsidR="00727549">
        <w:rPr>
          <w:rFonts w:ascii="Times New Roman" w:hAnsi="Times New Roman" w:cs="Times New Roman"/>
          <w:sz w:val="22"/>
          <w:szCs w:val="22"/>
        </w:rPr>
        <w:t>subject</w:t>
      </w:r>
      <w:r w:rsidRPr="00D434A5">
        <w:rPr>
          <w:rFonts w:ascii="Times New Roman" w:hAnsi="Times New Roman" w:cs="Times New Roman"/>
          <w:sz w:val="22"/>
          <w:szCs w:val="22"/>
        </w:rPr>
        <w:t xml:space="preserve"> information will be linked to a unique, individual identifier known only to the researchers. No identifying information will be linked to this unique identifier. </w:t>
      </w:r>
    </w:p>
    <w:p w14:paraId="6445305F" w14:textId="4EDD2C58" w:rsidR="00C160EF" w:rsidRPr="00D434A5" w:rsidRDefault="00C160EF" w:rsidP="006C375D">
      <w:pPr>
        <w:numPr>
          <w:ilvl w:val="0"/>
          <w:numId w:val="9"/>
        </w:numPr>
        <w:rPr>
          <w:rFonts w:ascii="Times New Roman" w:hAnsi="Times New Roman" w:cs="Times New Roman"/>
          <w:sz w:val="22"/>
          <w:szCs w:val="22"/>
        </w:rPr>
      </w:pPr>
      <w:r>
        <w:rPr>
          <w:rFonts w:ascii="Times New Roman" w:hAnsi="Times New Roman" w:cs="Times New Roman"/>
          <w:sz w:val="22"/>
          <w:szCs w:val="22"/>
        </w:rPr>
        <w:t>All subjects will receive a resource card containing the national suicide hotline number, contacts for Willow Domestic Violence Center, and other local resources. (see uploaded resource card)</w:t>
      </w:r>
    </w:p>
    <w:p w14:paraId="11CAC860" w14:textId="77777777" w:rsidR="007E02C3" w:rsidRDefault="007E02C3" w:rsidP="007E02C3">
      <w:pPr>
        <w:widowControl w:val="0"/>
        <w:jc w:val="both"/>
        <w:rPr>
          <w:rFonts w:ascii="Times New Roman" w:eastAsia="Times New Roman" w:hAnsi="Times New Roman" w:cs="Times New Roman"/>
          <w:b/>
          <w:sz w:val="22"/>
          <w:szCs w:val="22"/>
        </w:rPr>
      </w:pPr>
    </w:p>
    <w:p w14:paraId="07BAB048" w14:textId="21C11027" w:rsidR="007E02C3" w:rsidRPr="007E02C3" w:rsidRDefault="007E02C3" w:rsidP="007E02C3">
      <w:pPr>
        <w:widowControl w:val="0"/>
        <w:ind w:left="720"/>
        <w:jc w:val="both"/>
        <w:rPr>
          <w:rFonts w:ascii="Times New Roman" w:eastAsia="Times New Roman" w:hAnsi="Times New Roman" w:cs="Times New Roman"/>
          <w:sz w:val="22"/>
          <w:szCs w:val="22"/>
        </w:rPr>
      </w:pPr>
      <w:r w:rsidRPr="007E02C3">
        <w:rPr>
          <w:rFonts w:ascii="Times New Roman" w:eastAsia="Times New Roman" w:hAnsi="Times New Roman" w:cs="Times New Roman"/>
          <w:sz w:val="22"/>
          <w:szCs w:val="22"/>
        </w:rPr>
        <w:t>There are additional protections in place for subjects. Recruitment will take place in the probation waiting room.</w:t>
      </w:r>
      <w:r w:rsidR="00334791">
        <w:rPr>
          <w:rFonts w:ascii="Times New Roman" w:eastAsia="Times New Roman" w:hAnsi="Times New Roman" w:cs="Times New Roman"/>
          <w:sz w:val="22"/>
          <w:szCs w:val="22"/>
        </w:rPr>
        <w:t xml:space="preserve"> Recruitment and </w:t>
      </w:r>
      <w:r w:rsidRPr="007E02C3">
        <w:rPr>
          <w:rFonts w:ascii="Times New Roman" w:eastAsia="Times New Roman" w:hAnsi="Times New Roman" w:cs="Times New Roman"/>
          <w:sz w:val="22"/>
          <w:szCs w:val="22"/>
        </w:rPr>
        <w:t>assessments will take place in the secure, private petitioner waiting room.  Subjects will use the tablet computer and will not be sharing information verbally</w:t>
      </w:r>
      <w:r w:rsidR="007A3EE1">
        <w:rPr>
          <w:rFonts w:ascii="Times New Roman" w:eastAsia="Times New Roman" w:hAnsi="Times New Roman" w:cs="Times New Roman"/>
          <w:sz w:val="22"/>
          <w:szCs w:val="22"/>
        </w:rPr>
        <w:t xml:space="preserve">. </w:t>
      </w:r>
      <w:r w:rsidR="00334791">
        <w:rPr>
          <w:rFonts w:ascii="Times New Roman" w:eastAsia="Times New Roman" w:hAnsi="Times New Roman" w:cs="Times New Roman"/>
          <w:sz w:val="22"/>
          <w:szCs w:val="22"/>
        </w:rPr>
        <w:t>Because subjects</w:t>
      </w:r>
      <w:r w:rsidRPr="007E02C3">
        <w:rPr>
          <w:rFonts w:ascii="Times New Roman" w:eastAsia="Times New Roman" w:hAnsi="Times New Roman" w:cs="Times New Roman"/>
          <w:sz w:val="22"/>
          <w:szCs w:val="22"/>
        </w:rPr>
        <w:t xml:space="preserve"> will only be approached at the Temporary Protection Order stage, the perpe</w:t>
      </w:r>
      <w:r w:rsidR="00334791">
        <w:rPr>
          <w:rFonts w:ascii="Times New Roman" w:eastAsia="Times New Roman" w:hAnsi="Times New Roman" w:cs="Times New Roman"/>
          <w:sz w:val="22"/>
          <w:szCs w:val="22"/>
        </w:rPr>
        <w:t>trators are generally not at this</w:t>
      </w:r>
      <w:r w:rsidRPr="007E02C3">
        <w:rPr>
          <w:rFonts w:ascii="Times New Roman" w:eastAsia="Times New Roman" w:hAnsi="Times New Roman" w:cs="Times New Roman"/>
          <w:sz w:val="22"/>
          <w:szCs w:val="22"/>
        </w:rPr>
        <w:t xml:space="preserve"> court appearance.  Petitioners are in a locked secure room while they are completing the documents, which is guarded and secured by staffed deputies. </w:t>
      </w:r>
    </w:p>
    <w:p w14:paraId="200964F1" w14:textId="77777777" w:rsidR="007E02C3" w:rsidRPr="007E02C3" w:rsidRDefault="007E02C3" w:rsidP="007E02C3">
      <w:pPr>
        <w:widowControl w:val="0"/>
        <w:jc w:val="both"/>
        <w:rPr>
          <w:rFonts w:ascii="Times New Roman" w:eastAsia="Times New Roman" w:hAnsi="Times New Roman" w:cs="Times New Roman"/>
          <w:sz w:val="22"/>
          <w:szCs w:val="22"/>
        </w:rPr>
      </w:pPr>
    </w:p>
    <w:p w14:paraId="23724087" w14:textId="069568E9" w:rsidR="007E02C3" w:rsidRPr="007E02C3" w:rsidRDefault="007E02C3" w:rsidP="007E02C3">
      <w:pPr>
        <w:widowControl w:val="0"/>
        <w:ind w:left="720"/>
        <w:jc w:val="both"/>
        <w:rPr>
          <w:rFonts w:ascii="Times New Roman" w:eastAsia="Times New Roman" w:hAnsi="Times New Roman" w:cs="Times New Roman"/>
          <w:sz w:val="22"/>
          <w:szCs w:val="22"/>
        </w:rPr>
      </w:pPr>
      <w:r w:rsidRPr="007E02C3">
        <w:rPr>
          <w:rFonts w:ascii="Times New Roman" w:eastAsia="Times New Roman" w:hAnsi="Times New Roman" w:cs="Times New Roman"/>
          <w:sz w:val="22"/>
          <w:szCs w:val="22"/>
        </w:rPr>
        <w:t xml:space="preserve">Any subject who becomes distressed during the study will be referred immediately to an on-site </w:t>
      </w:r>
      <w:r w:rsidR="00334791">
        <w:rPr>
          <w:rFonts w:ascii="Times New Roman" w:eastAsia="Times New Roman" w:hAnsi="Times New Roman" w:cs="Times New Roman"/>
          <w:sz w:val="22"/>
          <w:szCs w:val="22"/>
        </w:rPr>
        <w:t>Willow</w:t>
      </w:r>
      <w:r w:rsidRPr="007E02C3">
        <w:rPr>
          <w:rFonts w:ascii="Times New Roman" w:eastAsia="Times New Roman" w:hAnsi="Times New Roman" w:cs="Times New Roman"/>
          <w:sz w:val="22"/>
          <w:szCs w:val="22"/>
        </w:rPr>
        <w:t xml:space="preserve"> advocate in the secure waiting room. All </w:t>
      </w:r>
      <w:r w:rsidR="007A3EE1">
        <w:rPr>
          <w:rFonts w:ascii="Times New Roman" w:eastAsia="Times New Roman" w:hAnsi="Times New Roman" w:cs="Times New Roman"/>
          <w:sz w:val="22"/>
          <w:szCs w:val="22"/>
        </w:rPr>
        <w:t xml:space="preserve">subjects will receive </w:t>
      </w:r>
      <w:r w:rsidR="00334791">
        <w:rPr>
          <w:rFonts w:ascii="Times New Roman" w:eastAsia="Times New Roman" w:hAnsi="Times New Roman" w:cs="Times New Roman"/>
          <w:sz w:val="22"/>
          <w:szCs w:val="22"/>
        </w:rPr>
        <w:t xml:space="preserve">resource information for community-based </w:t>
      </w:r>
      <w:r w:rsidRPr="007E02C3">
        <w:rPr>
          <w:rFonts w:ascii="Times New Roman" w:eastAsia="Times New Roman" w:hAnsi="Times New Roman" w:cs="Times New Roman"/>
          <w:sz w:val="22"/>
          <w:szCs w:val="22"/>
        </w:rPr>
        <w:t xml:space="preserve">services, currently the procedure. Any subject who is identified as having mental </w:t>
      </w:r>
      <w:r w:rsidRPr="007E02C3">
        <w:rPr>
          <w:rFonts w:ascii="Times New Roman" w:eastAsia="Times New Roman" w:hAnsi="Times New Roman" w:cs="Times New Roman"/>
          <w:sz w:val="22"/>
          <w:szCs w:val="22"/>
        </w:rPr>
        <w:lastRenderedPageBreak/>
        <w:t xml:space="preserve">health distress will be referred to the URMC Ambulatory Clinic.  If needed, subjects will be referred to URMC Ambulatory Clinic, the Psychiatric Emergency Department, or 911 depending on the seriousness of their mental health burden.  The Department of Psychiatry has been conducting studies at the court since 1999 and has rarely intervened on behalf of subject for mental health issues.  The Court liaison is part of the University </w:t>
      </w:r>
      <w:proofErr w:type="gramStart"/>
      <w:r w:rsidRPr="007E02C3">
        <w:rPr>
          <w:rFonts w:ascii="Times New Roman" w:eastAsia="Times New Roman" w:hAnsi="Times New Roman" w:cs="Times New Roman"/>
          <w:sz w:val="22"/>
          <w:szCs w:val="22"/>
        </w:rPr>
        <w:t>of</w:t>
      </w:r>
      <w:proofErr w:type="gramEnd"/>
      <w:r w:rsidRPr="007E02C3">
        <w:rPr>
          <w:rFonts w:ascii="Times New Roman" w:eastAsia="Times New Roman" w:hAnsi="Times New Roman" w:cs="Times New Roman"/>
          <w:sz w:val="22"/>
          <w:szCs w:val="22"/>
        </w:rPr>
        <w:t xml:space="preserve"> Rochester Medical Center</w:t>
      </w:r>
      <w:r w:rsidR="001D5184">
        <w:rPr>
          <w:rFonts w:ascii="Times New Roman" w:eastAsia="Times New Roman" w:hAnsi="Times New Roman" w:cs="Times New Roman"/>
          <w:sz w:val="22"/>
          <w:szCs w:val="22"/>
        </w:rPr>
        <w:t>,</w:t>
      </w:r>
      <w:r w:rsidRPr="007E02C3">
        <w:rPr>
          <w:rFonts w:ascii="Times New Roman" w:eastAsia="Times New Roman" w:hAnsi="Times New Roman" w:cs="Times New Roman"/>
          <w:sz w:val="22"/>
          <w:szCs w:val="22"/>
        </w:rPr>
        <w:t xml:space="preserve"> Department of Psychiatry and is a person available to all petitioners filing for a </w:t>
      </w:r>
      <w:r w:rsidR="00334791">
        <w:rPr>
          <w:rFonts w:ascii="Times New Roman" w:eastAsia="Times New Roman" w:hAnsi="Times New Roman" w:cs="Times New Roman"/>
          <w:sz w:val="22"/>
          <w:szCs w:val="22"/>
        </w:rPr>
        <w:t>protection order</w:t>
      </w:r>
      <w:r w:rsidRPr="007E02C3">
        <w:rPr>
          <w:rFonts w:ascii="Times New Roman" w:eastAsia="Times New Roman" w:hAnsi="Times New Roman" w:cs="Times New Roman"/>
          <w:sz w:val="22"/>
          <w:szCs w:val="22"/>
        </w:rPr>
        <w:t>. Court staff and security will be notified of the stu</w:t>
      </w:r>
      <w:r w:rsidR="00334791">
        <w:rPr>
          <w:rFonts w:ascii="Times New Roman" w:eastAsia="Times New Roman" w:hAnsi="Times New Roman" w:cs="Times New Roman"/>
          <w:sz w:val="22"/>
          <w:szCs w:val="22"/>
        </w:rPr>
        <w:t>dy procedures</w:t>
      </w:r>
      <w:r w:rsidRPr="007E02C3">
        <w:rPr>
          <w:rFonts w:ascii="Times New Roman" w:eastAsia="Times New Roman" w:hAnsi="Times New Roman" w:cs="Times New Roman"/>
          <w:sz w:val="22"/>
          <w:szCs w:val="22"/>
        </w:rPr>
        <w:t>.  They have training to ensure their abilities to intervene if necessary according to court protocols should someone attempt to inter</w:t>
      </w:r>
      <w:r w:rsidR="00334791">
        <w:rPr>
          <w:rFonts w:ascii="Times New Roman" w:eastAsia="Times New Roman" w:hAnsi="Times New Roman" w:cs="Times New Roman"/>
          <w:sz w:val="22"/>
          <w:szCs w:val="22"/>
        </w:rPr>
        <w:t>fere with the study</w:t>
      </w:r>
      <w:r w:rsidRPr="007E02C3">
        <w:rPr>
          <w:rFonts w:ascii="Times New Roman" w:eastAsia="Times New Roman" w:hAnsi="Times New Roman" w:cs="Times New Roman"/>
          <w:sz w:val="22"/>
          <w:szCs w:val="22"/>
        </w:rPr>
        <w:t>.  The research assistant has the option to refer the participant to a suicide hotline, connect them directly to the line, refer the patient to Ambulatory Care, etc</w:t>
      </w:r>
      <w:r w:rsidR="00334791">
        <w:rPr>
          <w:rFonts w:ascii="Times New Roman" w:eastAsia="Times New Roman" w:hAnsi="Times New Roman" w:cs="Times New Roman"/>
          <w:sz w:val="22"/>
          <w:szCs w:val="22"/>
        </w:rPr>
        <w:t xml:space="preserve">. </w:t>
      </w:r>
      <w:r w:rsidRPr="007E02C3">
        <w:rPr>
          <w:rFonts w:ascii="Times New Roman" w:eastAsia="Times New Roman" w:hAnsi="Times New Roman" w:cs="Times New Roman"/>
          <w:sz w:val="22"/>
          <w:szCs w:val="22"/>
        </w:rPr>
        <w:t>All staff will be trained on this new protocol and be able to call for assistance 24-7 to Mobile Crisis.</w:t>
      </w:r>
      <w:r w:rsidR="00334791">
        <w:rPr>
          <w:rFonts w:ascii="Times New Roman" w:eastAsia="Times New Roman" w:hAnsi="Times New Roman" w:cs="Times New Roman"/>
          <w:sz w:val="22"/>
          <w:szCs w:val="22"/>
        </w:rPr>
        <w:t xml:space="preserve"> </w:t>
      </w:r>
    </w:p>
    <w:p w14:paraId="2B75CDCA" w14:textId="77777777" w:rsidR="007E02C3" w:rsidRPr="007E02C3" w:rsidRDefault="007E02C3" w:rsidP="007E02C3">
      <w:pPr>
        <w:widowControl w:val="0"/>
        <w:jc w:val="both"/>
        <w:rPr>
          <w:rFonts w:ascii="Times New Roman" w:eastAsia="Times New Roman" w:hAnsi="Times New Roman" w:cs="Times New Roman"/>
          <w:sz w:val="22"/>
          <w:szCs w:val="22"/>
        </w:rPr>
      </w:pPr>
    </w:p>
    <w:p w14:paraId="0A584D36" w14:textId="77777777" w:rsidR="0003096A" w:rsidRPr="00D434A5" w:rsidRDefault="00167469">
      <w:pPr>
        <w:widowControl w:val="0"/>
        <w:numPr>
          <w:ilvl w:val="1"/>
          <w:numId w:val="3"/>
        </w:numPr>
        <w:tabs>
          <w:tab w:val="left" w:pos="900"/>
        </w:tabs>
        <w:ind w:left="900" w:hanging="540"/>
        <w:jc w:val="both"/>
        <w:rPr>
          <w:rFonts w:ascii="Times New Roman" w:eastAsia="Times New Roman" w:hAnsi="Times New Roman" w:cs="Times New Roman"/>
          <w:sz w:val="22"/>
          <w:szCs w:val="22"/>
        </w:rPr>
      </w:pPr>
      <w:r w:rsidRPr="00D434A5">
        <w:rPr>
          <w:rFonts w:ascii="Times New Roman" w:eastAsia="Times New Roman" w:hAnsi="Times New Roman" w:cs="Times New Roman"/>
          <w:b/>
          <w:sz w:val="22"/>
          <w:szCs w:val="22"/>
        </w:rPr>
        <w:t>Benefits to Subjects</w:t>
      </w:r>
    </w:p>
    <w:p w14:paraId="4C8E70AE" w14:textId="20D20C34" w:rsidR="001D5184" w:rsidRPr="00D434A5" w:rsidRDefault="007D37E7">
      <w:pPr>
        <w:widowControl w:val="0"/>
        <w:ind w:left="900"/>
        <w:jc w:val="both"/>
        <w:rPr>
          <w:rFonts w:ascii="Times New Roman" w:eastAsia="Times New Roman" w:hAnsi="Times New Roman" w:cs="Times New Roman"/>
          <w:b/>
          <w:sz w:val="22"/>
          <w:szCs w:val="22"/>
        </w:rPr>
      </w:pPr>
      <w:r>
        <w:rPr>
          <w:rFonts w:ascii="Times New Roman" w:eastAsia="Times New Roman" w:hAnsi="Times New Roman" w:cs="Times New Roman"/>
          <w:sz w:val="22"/>
          <w:szCs w:val="22"/>
        </w:rPr>
        <w:t>Subje</w:t>
      </w:r>
      <w:r w:rsidR="007A3EE1">
        <w:rPr>
          <w:rFonts w:ascii="Times New Roman" w:eastAsia="Times New Roman" w:hAnsi="Times New Roman" w:cs="Times New Roman"/>
          <w:sz w:val="22"/>
          <w:szCs w:val="22"/>
        </w:rPr>
        <w:t>cts will receive a resource list. This resource</w:t>
      </w:r>
      <w:r>
        <w:rPr>
          <w:rFonts w:ascii="Times New Roman" w:eastAsia="Times New Roman" w:hAnsi="Times New Roman" w:cs="Times New Roman"/>
          <w:sz w:val="22"/>
          <w:szCs w:val="22"/>
        </w:rPr>
        <w:t xml:space="preserve"> list may or may not directly benefit the subject. </w:t>
      </w:r>
    </w:p>
    <w:p w14:paraId="40233010" w14:textId="77777777" w:rsidR="0003096A" w:rsidRPr="00D434A5" w:rsidRDefault="00167469">
      <w:pPr>
        <w:widowControl w:val="0"/>
        <w:numPr>
          <w:ilvl w:val="1"/>
          <w:numId w:val="3"/>
        </w:numPr>
        <w:tabs>
          <w:tab w:val="left" w:pos="900"/>
        </w:tabs>
        <w:ind w:left="900" w:hanging="540"/>
        <w:jc w:val="both"/>
        <w:rPr>
          <w:rFonts w:ascii="Times New Roman" w:eastAsia="Times New Roman" w:hAnsi="Times New Roman" w:cs="Times New Roman"/>
          <w:sz w:val="22"/>
          <w:szCs w:val="22"/>
        </w:rPr>
      </w:pPr>
      <w:r w:rsidRPr="00D434A5">
        <w:rPr>
          <w:rFonts w:ascii="Times New Roman" w:eastAsia="Times New Roman" w:hAnsi="Times New Roman" w:cs="Times New Roman"/>
          <w:b/>
          <w:sz w:val="22"/>
          <w:szCs w:val="22"/>
        </w:rPr>
        <w:t>Alternatives to Participation</w:t>
      </w:r>
    </w:p>
    <w:p w14:paraId="5B4AF21F" w14:textId="60FAEE4E" w:rsidR="0003096A" w:rsidRDefault="00727549">
      <w:pPr>
        <w:widowControl w:val="0"/>
        <w:ind w:left="90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 </w:t>
      </w:r>
      <w:r w:rsidR="00F95882">
        <w:rPr>
          <w:rFonts w:ascii="Times New Roman" w:eastAsia="Times New Roman" w:hAnsi="Times New Roman" w:cs="Times New Roman"/>
          <w:sz w:val="22"/>
          <w:szCs w:val="22"/>
        </w:rPr>
        <w:t xml:space="preserve">The alternative to participation is not to participate. </w:t>
      </w:r>
    </w:p>
    <w:p w14:paraId="352AEB4D" w14:textId="77777777" w:rsidR="007A3EE1" w:rsidRPr="00D434A5" w:rsidRDefault="007A3EE1">
      <w:pPr>
        <w:widowControl w:val="0"/>
        <w:ind w:left="900"/>
        <w:jc w:val="both"/>
        <w:rPr>
          <w:rFonts w:ascii="Times New Roman" w:eastAsia="Times New Roman" w:hAnsi="Times New Roman" w:cs="Times New Roman"/>
          <w:sz w:val="22"/>
          <w:szCs w:val="22"/>
        </w:rPr>
      </w:pPr>
    </w:p>
    <w:p w14:paraId="64705135" w14:textId="21BA4872" w:rsidR="006C375D" w:rsidRPr="00F5321D" w:rsidRDefault="00167469" w:rsidP="00F5321D">
      <w:pPr>
        <w:widowControl w:val="0"/>
        <w:numPr>
          <w:ilvl w:val="0"/>
          <w:numId w:val="3"/>
        </w:numPr>
        <w:ind w:hanging="360"/>
        <w:jc w:val="both"/>
        <w:rPr>
          <w:rFonts w:ascii="Times New Roman" w:eastAsia="Times New Roman" w:hAnsi="Times New Roman" w:cs="Times New Roman"/>
          <w:b/>
          <w:sz w:val="22"/>
          <w:szCs w:val="22"/>
        </w:rPr>
      </w:pPr>
      <w:r w:rsidRPr="00D434A5">
        <w:rPr>
          <w:rFonts w:ascii="Times New Roman" w:eastAsia="Times New Roman" w:hAnsi="Times New Roman" w:cs="Times New Roman"/>
          <w:b/>
          <w:sz w:val="22"/>
          <w:szCs w:val="22"/>
        </w:rPr>
        <w:t xml:space="preserve">CONFIDENTIALIATY OF DATA AND INFORMATION STORAGE </w:t>
      </w:r>
    </w:p>
    <w:p w14:paraId="73D4B944" w14:textId="533B5D16" w:rsidR="006C375D" w:rsidRPr="00D434A5" w:rsidRDefault="006C375D" w:rsidP="00F5321D">
      <w:pPr>
        <w:autoSpaceDE w:val="0"/>
        <w:autoSpaceDN w:val="0"/>
        <w:adjustRightInd w:val="0"/>
        <w:ind w:left="720"/>
        <w:rPr>
          <w:rFonts w:ascii="Times New Roman" w:hAnsi="Times New Roman" w:cs="Times New Roman"/>
          <w:sz w:val="22"/>
          <w:szCs w:val="22"/>
        </w:rPr>
      </w:pPr>
      <w:r w:rsidRPr="00D434A5">
        <w:rPr>
          <w:rFonts w:ascii="Times New Roman" w:hAnsi="Times New Roman" w:cs="Times New Roman"/>
          <w:sz w:val="22"/>
          <w:szCs w:val="22"/>
        </w:rPr>
        <w:t>The iPads are password protected and will be locked in a secure file cabinet. Data obt</w:t>
      </w:r>
      <w:r w:rsidR="00F5321D">
        <w:rPr>
          <w:rFonts w:ascii="Times New Roman" w:hAnsi="Times New Roman" w:cs="Times New Roman"/>
          <w:sz w:val="22"/>
          <w:szCs w:val="22"/>
        </w:rPr>
        <w:t xml:space="preserve">ained from Promote Health does not contain any identifiers </w:t>
      </w:r>
      <w:r w:rsidRPr="00D434A5">
        <w:rPr>
          <w:rFonts w:ascii="Times New Roman" w:hAnsi="Times New Roman" w:cs="Times New Roman"/>
          <w:sz w:val="22"/>
          <w:szCs w:val="22"/>
        </w:rPr>
        <w:t xml:space="preserve">and will be saved into a </w:t>
      </w:r>
      <w:proofErr w:type="spellStart"/>
      <w:r w:rsidRPr="00D434A5">
        <w:rPr>
          <w:rFonts w:ascii="Times New Roman" w:hAnsi="Times New Roman" w:cs="Times New Roman"/>
          <w:sz w:val="22"/>
          <w:szCs w:val="22"/>
        </w:rPr>
        <w:t>REDCap</w:t>
      </w:r>
      <w:proofErr w:type="spellEnd"/>
      <w:r w:rsidRPr="00D434A5">
        <w:rPr>
          <w:rFonts w:ascii="Times New Roman" w:hAnsi="Times New Roman" w:cs="Times New Roman"/>
          <w:sz w:val="22"/>
          <w:szCs w:val="22"/>
        </w:rPr>
        <w:t xml:space="preserve"> database that will be converted and stored into an SPSS database for analysis.</w:t>
      </w:r>
      <w:r w:rsidR="00F5321D" w:rsidRPr="00F5321D">
        <w:t xml:space="preserve"> </w:t>
      </w:r>
      <w:proofErr w:type="spellStart"/>
      <w:r w:rsidR="00F5321D" w:rsidRPr="00F5321D">
        <w:rPr>
          <w:rFonts w:ascii="Times New Roman" w:hAnsi="Times New Roman" w:cs="Times New Roman"/>
          <w:sz w:val="22"/>
          <w:szCs w:val="22"/>
        </w:rPr>
        <w:t>REDCap</w:t>
      </w:r>
      <w:proofErr w:type="spellEnd"/>
      <w:r w:rsidR="00F5321D" w:rsidRPr="00F5321D">
        <w:rPr>
          <w:rFonts w:ascii="Times New Roman" w:hAnsi="Times New Roman" w:cs="Times New Roman"/>
          <w:sz w:val="22"/>
          <w:szCs w:val="22"/>
        </w:rPr>
        <w:t xml:space="preserve"> is a secure, web-based application designed to support data capture for research studies, providing: 1) an intuitive interface for validated data entry; 2) audit trails for tracking data manipulation and export procedures; 3) automated export procedures for seamless data downloads to common statistical packages; and 4) procedures for importing data from external sources.</w:t>
      </w:r>
      <w:r w:rsidRPr="00D434A5">
        <w:rPr>
          <w:rFonts w:ascii="Times New Roman" w:hAnsi="Times New Roman" w:cs="Times New Roman"/>
          <w:sz w:val="22"/>
          <w:szCs w:val="22"/>
        </w:rPr>
        <w:t xml:space="preserve"> No data is stored on the iPads.</w:t>
      </w:r>
    </w:p>
    <w:p w14:paraId="42D44F94" w14:textId="77777777" w:rsidR="006C375D" w:rsidRDefault="006C375D" w:rsidP="006C375D">
      <w:pPr>
        <w:autoSpaceDE w:val="0"/>
        <w:autoSpaceDN w:val="0"/>
        <w:adjustRightInd w:val="0"/>
        <w:ind w:left="360"/>
        <w:rPr>
          <w:rFonts w:ascii="Times New Roman" w:hAnsi="Times New Roman" w:cs="Times New Roman"/>
          <w:sz w:val="22"/>
          <w:szCs w:val="22"/>
        </w:rPr>
      </w:pPr>
    </w:p>
    <w:p w14:paraId="5F56F453" w14:textId="6E186B62" w:rsidR="0024454B" w:rsidRDefault="00ED4053" w:rsidP="0024454B">
      <w:pPr>
        <w:autoSpaceDE w:val="0"/>
        <w:autoSpaceDN w:val="0"/>
        <w:adjustRightInd w:val="0"/>
        <w:ind w:left="720"/>
        <w:rPr>
          <w:rFonts w:ascii="Times New Roman" w:hAnsi="Times New Roman" w:cs="Times New Roman"/>
          <w:sz w:val="22"/>
          <w:szCs w:val="22"/>
        </w:rPr>
      </w:pPr>
      <w:r>
        <w:rPr>
          <w:rFonts w:ascii="Times New Roman" w:hAnsi="Times New Roman" w:cs="Times New Roman"/>
          <w:sz w:val="22"/>
          <w:szCs w:val="22"/>
        </w:rPr>
        <w:t>Subjects</w:t>
      </w:r>
      <w:r w:rsidR="00B654A1" w:rsidRPr="00B654A1">
        <w:rPr>
          <w:rFonts w:ascii="Times New Roman" w:hAnsi="Times New Roman" w:cs="Times New Roman"/>
          <w:sz w:val="22"/>
          <w:szCs w:val="22"/>
        </w:rPr>
        <w:t xml:space="preserve"> will be asked to provide a one-time</w:t>
      </w:r>
      <w:r>
        <w:rPr>
          <w:rFonts w:ascii="Times New Roman" w:hAnsi="Times New Roman" w:cs="Times New Roman"/>
          <w:sz w:val="22"/>
          <w:szCs w:val="22"/>
        </w:rPr>
        <w:t xml:space="preserve">, confidential download of their </w:t>
      </w:r>
      <w:r w:rsidR="00B654A1" w:rsidRPr="00B654A1">
        <w:rPr>
          <w:rFonts w:ascii="Times New Roman" w:hAnsi="Times New Roman" w:cs="Times New Roman"/>
          <w:sz w:val="22"/>
          <w:szCs w:val="22"/>
        </w:rPr>
        <w:t>online search engine hi</w:t>
      </w:r>
      <w:r w:rsidR="00ED21E6">
        <w:rPr>
          <w:rFonts w:ascii="Times New Roman" w:hAnsi="Times New Roman" w:cs="Times New Roman"/>
          <w:sz w:val="22"/>
          <w:szCs w:val="22"/>
        </w:rPr>
        <w:t>story</w:t>
      </w:r>
      <w:r>
        <w:rPr>
          <w:rFonts w:ascii="Times New Roman" w:hAnsi="Times New Roman" w:cs="Times New Roman"/>
          <w:sz w:val="22"/>
          <w:szCs w:val="22"/>
        </w:rPr>
        <w:t>. Subjects will sign in to their</w:t>
      </w:r>
      <w:r w:rsidR="00B654A1" w:rsidRPr="00B654A1">
        <w:rPr>
          <w:rFonts w:ascii="Times New Roman" w:hAnsi="Times New Roman" w:cs="Times New Roman"/>
          <w:sz w:val="22"/>
          <w:szCs w:val="22"/>
        </w:rPr>
        <w:t xml:space="preserve"> on</w:t>
      </w:r>
      <w:r>
        <w:rPr>
          <w:rFonts w:ascii="Times New Roman" w:hAnsi="Times New Roman" w:cs="Times New Roman"/>
          <w:sz w:val="22"/>
          <w:szCs w:val="22"/>
        </w:rPr>
        <w:t>line services account using their</w:t>
      </w:r>
      <w:r w:rsidR="00B654A1" w:rsidRPr="00B654A1">
        <w:rPr>
          <w:rFonts w:ascii="Times New Roman" w:hAnsi="Times New Roman" w:cs="Times New Roman"/>
          <w:sz w:val="22"/>
          <w:szCs w:val="22"/>
        </w:rPr>
        <w:t xml:space="preserve"> Google ID and passwo</w:t>
      </w:r>
      <w:r>
        <w:rPr>
          <w:rFonts w:ascii="Times New Roman" w:hAnsi="Times New Roman" w:cs="Times New Roman"/>
          <w:sz w:val="22"/>
          <w:szCs w:val="22"/>
        </w:rPr>
        <w:t xml:space="preserve">rd. </w:t>
      </w:r>
      <w:r w:rsidR="0024454B">
        <w:rPr>
          <w:rFonts w:ascii="Times New Roman" w:hAnsi="Times New Roman" w:cs="Times New Roman"/>
          <w:sz w:val="22"/>
          <w:szCs w:val="22"/>
        </w:rPr>
        <w:t xml:space="preserve"> The subjects’ search history data is then transferred from Google Takeout to a secure HIPAA-compliant cloud database.  The data is immediately and automatically de-identified after the transfer.  </w:t>
      </w:r>
      <w:r w:rsidR="0024454B" w:rsidRPr="00B654A1">
        <w:rPr>
          <w:rFonts w:ascii="Times New Roman" w:hAnsi="Times New Roman" w:cs="Times New Roman"/>
          <w:sz w:val="22"/>
          <w:szCs w:val="22"/>
        </w:rPr>
        <w:t>This means that all information that could p</w:t>
      </w:r>
      <w:r w:rsidR="0024454B">
        <w:rPr>
          <w:rFonts w:ascii="Times New Roman" w:hAnsi="Times New Roman" w:cs="Times New Roman"/>
          <w:sz w:val="22"/>
          <w:szCs w:val="22"/>
        </w:rPr>
        <w:t xml:space="preserve">otentially identify subjects </w:t>
      </w:r>
      <w:r w:rsidR="0024454B" w:rsidRPr="00B654A1">
        <w:rPr>
          <w:rFonts w:ascii="Times New Roman" w:hAnsi="Times New Roman" w:cs="Times New Roman"/>
          <w:sz w:val="22"/>
          <w:szCs w:val="22"/>
        </w:rPr>
        <w:t>directly will be deleted. For example, this will i</w:t>
      </w:r>
      <w:r w:rsidR="0024454B">
        <w:rPr>
          <w:rFonts w:ascii="Times New Roman" w:hAnsi="Times New Roman" w:cs="Times New Roman"/>
          <w:sz w:val="22"/>
          <w:szCs w:val="22"/>
        </w:rPr>
        <w:t xml:space="preserve">nclude information such as their </w:t>
      </w:r>
      <w:r w:rsidR="0024454B" w:rsidRPr="00B654A1">
        <w:rPr>
          <w:rFonts w:ascii="Times New Roman" w:hAnsi="Times New Roman" w:cs="Times New Roman"/>
          <w:sz w:val="22"/>
          <w:szCs w:val="22"/>
        </w:rPr>
        <w:t xml:space="preserve">name, date of birth, address, etc. </w:t>
      </w:r>
      <w:r w:rsidR="0024454B">
        <w:rPr>
          <w:rFonts w:ascii="Times New Roman" w:hAnsi="Times New Roman" w:cs="Times New Roman"/>
          <w:sz w:val="22"/>
          <w:szCs w:val="22"/>
        </w:rPr>
        <w:t xml:space="preserve"> </w:t>
      </w:r>
    </w:p>
    <w:p w14:paraId="0AE857F9" w14:textId="77777777" w:rsidR="0024454B" w:rsidRDefault="0024454B" w:rsidP="0024454B">
      <w:pPr>
        <w:autoSpaceDE w:val="0"/>
        <w:autoSpaceDN w:val="0"/>
        <w:adjustRightInd w:val="0"/>
        <w:ind w:left="720"/>
        <w:rPr>
          <w:rFonts w:ascii="Times New Roman" w:hAnsi="Times New Roman" w:cs="Times New Roman"/>
          <w:sz w:val="22"/>
          <w:szCs w:val="22"/>
        </w:rPr>
      </w:pPr>
    </w:p>
    <w:p w14:paraId="009C1CC3" w14:textId="11A47F78" w:rsidR="0024454B" w:rsidRPr="00B654A1" w:rsidRDefault="0024454B" w:rsidP="0024454B">
      <w:pPr>
        <w:autoSpaceDE w:val="0"/>
        <w:autoSpaceDN w:val="0"/>
        <w:adjustRightInd w:val="0"/>
        <w:ind w:left="720"/>
        <w:rPr>
          <w:rFonts w:ascii="Times New Roman" w:hAnsi="Times New Roman" w:cs="Times New Roman"/>
          <w:sz w:val="22"/>
          <w:szCs w:val="22"/>
        </w:rPr>
      </w:pPr>
      <w:r>
        <w:rPr>
          <w:rFonts w:ascii="Times New Roman" w:hAnsi="Times New Roman" w:cs="Times New Roman"/>
          <w:sz w:val="22"/>
          <w:szCs w:val="22"/>
        </w:rPr>
        <w:t>The subjects’</w:t>
      </w:r>
      <w:r w:rsidR="00B654A1" w:rsidRPr="00B654A1">
        <w:rPr>
          <w:rFonts w:ascii="Times New Roman" w:hAnsi="Times New Roman" w:cs="Times New Roman"/>
          <w:sz w:val="22"/>
          <w:szCs w:val="22"/>
        </w:rPr>
        <w:t xml:space="preserve"> log in credentials </w:t>
      </w:r>
      <w:r w:rsidR="0076050E">
        <w:rPr>
          <w:rFonts w:ascii="Times New Roman" w:hAnsi="Times New Roman" w:cs="Times New Roman"/>
          <w:sz w:val="22"/>
          <w:szCs w:val="22"/>
        </w:rPr>
        <w:t>are</w:t>
      </w:r>
      <w:r>
        <w:rPr>
          <w:rFonts w:ascii="Times New Roman" w:hAnsi="Times New Roman" w:cs="Times New Roman"/>
          <w:sz w:val="22"/>
          <w:szCs w:val="22"/>
        </w:rPr>
        <w:t xml:space="preserve"> automatically</w:t>
      </w:r>
      <w:r w:rsidR="00B654A1" w:rsidRPr="00B654A1">
        <w:rPr>
          <w:rFonts w:ascii="Times New Roman" w:hAnsi="Times New Roman" w:cs="Times New Roman"/>
          <w:sz w:val="22"/>
          <w:szCs w:val="22"/>
        </w:rPr>
        <w:t xml:space="preserve"> deleted</w:t>
      </w:r>
      <w:r>
        <w:rPr>
          <w:rFonts w:ascii="Times New Roman" w:hAnsi="Times New Roman" w:cs="Times New Roman"/>
          <w:sz w:val="22"/>
          <w:szCs w:val="22"/>
        </w:rPr>
        <w:t xml:space="preserve"> once the data transfer from Google Takeout is complete</w:t>
      </w:r>
      <w:r w:rsidR="00B654A1" w:rsidRPr="00B654A1">
        <w:rPr>
          <w:rFonts w:ascii="Times New Roman" w:hAnsi="Times New Roman" w:cs="Times New Roman"/>
          <w:sz w:val="22"/>
          <w:szCs w:val="22"/>
        </w:rPr>
        <w:t>. This one-time access will be valid to provide data for this study</w:t>
      </w:r>
      <w:r w:rsidR="00ED4053">
        <w:rPr>
          <w:rFonts w:ascii="Times New Roman" w:hAnsi="Times New Roman" w:cs="Times New Roman"/>
          <w:sz w:val="22"/>
          <w:szCs w:val="22"/>
        </w:rPr>
        <w:t xml:space="preserve"> only.</w:t>
      </w:r>
      <w:r>
        <w:rPr>
          <w:rFonts w:ascii="Times New Roman" w:hAnsi="Times New Roman" w:cs="Times New Roman"/>
          <w:sz w:val="22"/>
          <w:szCs w:val="22"/>
        </w:rPr>
        <w:t xml:space="preserve"> None of the subjects’</w:t>
      </w:r>
      <w:r w:rsidRPr="00B654A1">
        <w:rPr>
          <w:rFonts w:ascii="Times New Roman" w:hAnsi="Times New Roman" w:cs="Times New Roman"/>
          <w:sz w:val="22"/>
          <w:szCs w:val="22"/>
        </w:rPr>
        <w:t xml:space="preserve"> future search or related data will be accessible to the study team.</w:t>
      </w:r>
    </w:p>
    <w:p w14:paraId="76A03703" w14:textId="77777777" w:rsidR="0024454B" w:rsidRDefault="0024454B" w:rsidP="00B654A1">
      <w:pPr>
        <w:autoSpaceDE w:val="0"/>
        <w:autoSpaceDN w:val="0"/>
        <w:adjustRightInd w:val="0"/>
        <w:ind w:left="720"/>
        <w:rPr>
          <w:rFonts w:ascii="Times New Roman" w:hAnsi="Times New Roman" w:cs="Times New Roman"/>
          <w:sz w:val="22"/>
          <w:szCs w:val="22"/>
        </w:rPr>
      </w:pPr>
    </w:p>
    <w:p w14:paraId="4ACB5674" w14:textId="6DEA78AD" w:rsidR="0024454B" w:rsidRDefault="0076050E" w:rsidP="00ED21E6">
      <w:pPr>
        <w:autoSpaceDE w:val="0"/>
        <w:autoSpaceDN w:val="0"/>
        <w:adjustRightInd w:val="0"/>
        <w:ind w:left="720"/>
        <w:rPr>
          <w:rFonts w:ascii="Times New Roman" w:hAnsi="Times New Roman" w:cs="Times New Roman"/>
          <w:sz w:val="22"/>
          <w:szCs w:val="22"/>
        </w:rPr>
      </w:pPr>
      <w:r>
        <w:rPr>
          <w:rFonts w:ascii="Times New Roman" w:hAnsi="Times New Roman" w:cs="Times New Roman"/>
          <w:sz w:val="22"/>
          <w:szCs w:val="22"/>
        </w:rPr>
        <w:t xml:space="preserve">Basic analysis of the data, such as computing summary statistics, can be performed directly </w:t>
      </w:r>
      <w:bookmarkStart w:id="0" w:name="_GoBack"/>
      <w:bookmarkEnd w:id="0"/>
      <w:r>
        <w:rPr>
          <w:rFonts w:ascii="Times New Roman" w:hAnsi="Times New Roman" w:cs="Times New Roman"/>
          <w:sz w:val="22"/>
          <w:szCs w:val="22"/>
        </w:rPr>
        <w:t>though commands issued to the HIPAA-compliant cloud database.  For more complex analysis, the data will be transferred from the cloud database to the secure HIPAA-compliant BHWARD computing environment operated by CIRC.</w:t>
      </w:r>
    </w:p>
    <w:p w14:paraId="5AD2D67F" w14:textId="77777777" w:rsidR="0024454B" w:rsidRPr="00B654A1" w:rsidRDefault="0024454B" w:rsidP="00B654A1">
      <w:pPr>
        <w:autoSpaceDE w:val="0"/>
        <w:autoSpaceDN w:val="0"/>
        <w:adjustRightInd w:val="0"/>
        <w:ind w:left="360"/>
        <w:rPr>
          <w:rFonts w:ascii="Times New Roman" w:hAnsi="Times New Roman" w:cs="Times New Roman"/>
          <w:sz w:val="22"/>
          <w:szCs w:val="22"/>
        </w:rPr>
      </w:pPr>
    </w:p>
    <w:p w14:paraId="3BC71D5C" w14:textId="2F813081" w:rsidR="00E404F4" w:rsidRDefault="00B654A1" w:rsidP="00B654A1">
      <w:pPr>
        <w:autoSpaceDE w:val="0"/>
        <w:autoSpaceDN w:val="0"/>
        <w:adjustRightInd w:val="0"/>
        <w:ind w:left="720"/>
        <w:rPr>
          <w:rFonts w:ascii="Times New Roman" w:hAnsi="Times New Roman" w:cs="Times New Roman"/>
          <w:sz w:val="22"/>
          <w:szCs w:val="22"/>
        </w:rPr>
      </w:pPr>
      <w:r w:rsidRPr="00B654A1">
        <w:rPr>
          <w:rFonts w:ascii="Times New Roman" w:hAnsi="Times New Roman" w:cs="Times New Roman"/>
          <w:sz w:val="22"/>
          <w:szCs w:val="22"/>
        </w:rPr>
        <w:t xml:space="preserve">Research personnel will keep all </w:t>
      </w:r>
      <w:r w:rsidR="00E404F4">
        <w:rPr>
          <w:rFonts w:ascii="Times New Roman" w:hAnsi="Times New Roman" w:cs="Times New Roman"/>
          <w:sz w:val="22"/>
          <w:szCs w:val="22"/>
        </w:rPr>
        <w:t>data on paper</w:t>
      </w:r>
      <w:r w:rsidR="00E404F4" w:rsidRPr="00B654A1">
        <w:rPr>
          <w:rFonts w:ascii="Times New Roman" w:hAnsi="Times New Roman" w:cs="Times New Roman"/>
          <w:sz w:val="22"/>
          <w:szCs w:val="22"/>
        </w:rPr>
        <w:t xml:space="preserve"> </w:t>
      </w:r>
      <w:r w:rsidRPr="00B654A1">
        <w:rPr>
          <w:rFonts w:ascii="Times New Roman" w:hAnsi="Times New Roman" w:cs="Times New Roman"/>
          <w:sz w:val="22"/>
          <w:szCs w:val="22"/>
        </w:rPr>
        <w:t xml:space="preserve">collected in locked file cabinets in research offices at URMC. </w:t>
      </w:r>
      <w:r w:rsidR="00E404F4">
        <w:rPr>
          <w:rFonts w:ascii="Times New Roman" w:hAnsi="Times New Roman" w:cs="Times New Roman"/>
          <w:sz w:val="22"/>
          <w:szCs w:val="22"/>
        </w:rPr>
        <w:t>Data on paper</w:t>
      </w:r>
      <w:r w:rsidR="00E404F4" w:rsidRPr="00B654A1">
        <w:rPr>
          <w:rFonts w:ascii="Times New Roman" w:hAnsi="Times New Roman" w:cs="Times New Roman"/>
          <w:sz w:val="22"/>
          <w:szCs w:val="22"/>
        </w:rPr>
        <w:t xml:space="preserve"> </w:t>
      </w:r>
      <w:r w:rsidRPr="00B654A1">
        <w:rPr>
          <w:rFonts w:ascii="Times New Roman" w:hAnsi="Times New Roman" w:cs="Times New Roman"/>
          <w:sz w:val="22"/>
          <w:szCs w:val="22"/>
        </w:rPr>
        <w:t>will be trans</w:t>
      </w:r>
      <w:r>
        <w:rPr>
          <w:rFonts w:ascii="Times New Roman" w:hAnsi="Times New Roman" w:cs="Times New Roman"/>
          <w:sz w:val="22"/>
          <w:szCs w:val="22"/>
        </w:rPr>
        <w:t xml:space="preserve">ported from the Hall of Justice </w:t>
      </w:r>
      <w:r w:rsidRPr="00B654A1">
        <w:rPr>
          <w:rFonts w:ascii="Times New Roman" w:hAnsi="Times New Roman" w:cs="Times New Roman"/>
          <w:sz w:val="22"/>
          <w:szCs w:val="22"/>
        </w:rPr>
        <w:t xml:space="preserve">to URMC in </w:t>
      </w:r>
      <w:r>
        <w:rPr>
          <w:rFonts w:ascii="Times New Roman" w:hAnsi="Times New Roman" w:cs="Times New Roman"/>
          <w:sz w:val="22"/>
          <w:szCs w:val="22"/>
        </w:rPr>
        <w:t xml:space="preserve">locked briefcase. </w:t>
      </w:r>
    </w:p>
    <w:p w14:paraId="66502227" w14:textId="77777777" w:rsidR="0003096A" w:rsidRPr="00D434A5" w:rsidRDefault="0003096A" w:rsidP="00EF0F13">
      <w:pPr>
        <w:widowControl w:val="0"/>
        <w:jc w:val="both"/>
        <w:rPr>
          <w:rFonts w:ascii="Times New Roman" w:eastAsia="Times New Roman" w:hAnsi="Times New Roman" w:cs="Times New Roman"/>
          <w:sz w:val="22"/>
          <w:szCs w:val="22"/>
        </w:rPr>
      </w:pPr>
    </w:p>
    <w:p w14:paraId="2B3B136D" w14:textId="77777777" w:rsidR="0003096A" w:rsidRPr="00D434A5" w:rsidRDefault="00167469">
      <w:pPr>
        <w:widowControl w:val="0"/>
        <w:numPr>
          <w:ilvl w:val="0"/>
          <w:numId w:val="3"/>
        </w:numPr>
        <w:ind w:hanging="360"/>
        <w:jc w:val="both"/>
        <w:rPr>
          <w:rFonts w:ascii="Times New Roman" w:eastAsia="Times New Roman" w:hAnsi="Times New Roman" w:cs="Times New Roman"/>
          <w:b/>
          <w:sz w:val="22"/>
          <w:szCs w:val="22"/>
        </w:rPr>
      </w:pPr>
      <w:r w:rsidRPr="00D434A5">
        <w:rPr>
          <w:rFonts w:ascii="Times New Roman" w:eastAsia="Times New Roman" w:hAnsi="Times New Roman" w:cs="Times New Roman"/>
          <w:b/>
          <w:sz w:val="22"/>
          <w:szCs w:val="22"/>
        </w:rPr>
        <w:t>DATA ANALYSIS AND DATA MONITORING</w:t>
      </w:r>
    </w:p>
    <w:p w14:paraId="694F5752" w14:textId="77777777" w:rsidR="006C375D" w:rsidRPr="00D434A5" w:rsidRDefault="006C375D" w:rsidP="002E076F">
      <w:pPr>
        <w:widowControl w:val="0"/>
        <w:jc w:val="both"/>
        <w:rPr>
          <w:rFonts w:ascii="Times New Roman" w:eastAsia="Times New Roman" w:hAnsi="Times New Roman" w:cs="Times New Roman"/>
          <w:sz w:val="22"/>
          <w:szCs w:val="22"/>
        </w:rPr>
      </w:pPr>
    </w:p>
    <w:p w14:paraId="03C767A0" w14:textId="77777777" w:rsidR="0003096A" w:rsidRPr="00D434A5" w:rsidRDefault="00167469">
      <w:pPr>
        <w:widowControl w:val="0"/>
        <w:numPr>
          <w:ilvl w:val="1"/>
          <w:numId w:val="3"/>
        </w:numPr>
        <w:tabs>
          <w:tab w:val="left" w:pos="900"/>
        </w:tabs>
        <w:ind w:left="900" w:hanging="540"/>
        <w:jc w:val="both"/>
        <w:rPr>
          <w:rFonts w:ascii="Times New Roman" w:eastAsia="Times New Roman" w:hAnsi="Times New Roman" w:cs="Times New Roman"/>
          <w:sz w:val="22"/>
          <w:szCs w:val="22"/>
        </w:rPr>
      </w:pPr>
      <w:r w:rsidRPr="00D434A5">
        <w:rPr>
          <w:rFonts w:ascii="Times New Roman" w:eastAsia="Times New Roman" w:hAnsi="Times New Roman" w:cs="Times New Roman"/>
          <w:b/>
          <w:sz w:val="22"/>
          <w:szCs w:val="22"/>
        </w:rPr>
        <w:lastRenderedPageBreak/>
        <w:t>Planned Statistical Analysis</w:t>
      </w:r>
    </w:p>
    <w:p w14:paraId="6ED133DC" w14:textId="1DD85D8D" w:rsidR="0003096A" w:rsidRDefault="00EF0F13">
      <w:pPr>
        <w:widowControl w:val="0"/>
        <w:tabs>
          <w:tab w:val="left" w:pos="900"/>
        </w:tabs>
        <w:ind w:left="90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Standard statistic methods will be used to better understand the relationship between online search histories and depression. </w:t>
      </w:r>
    </w:p>
    <w:p w14:paraId="59654A18" w14:textId="77777777" w:rsidR="00EF0F13" w:rsidRPr="00D434A5" w:rsidRDefault="00EF0F13">
      <w:pPr>
        <w:widowControl w:val="0"/>
        <w:tabs>
          <w:tab w:val="left" w:pos="900"/>
        </w:tabs>
        <w:ind w:left="900"/>
        <w:jc w:val="both"/>
        <w:rPr>
          <w:rFonts w:ascii="Times New Roman" w:eastAsia="Times New Roman" w:hAnsi="Times New Roman" w:cs="Times New Roman"/>
          <w:sz w:val="22"/>
          <w:szCs w:val="22"/>
        </w:rPr>
      </w:pPr>
    </w:p>
    <w:p w14:paraId="6ABF6A97" w14:textId="77777777" w:rsidR="0003096A" w:rsidRPr="00D434A5" w:rsidRDefault="00167469">
      <w:pPr>
        <w:widowControl w:val="0"/>
        <w:numPr>
          <w:ilvl w:val="1"/>
          <w:numId w:val="3"/>
        </w:numPr>
        <w:tabs>
          <w:tab w:val="left" w:pos="900"/>
        </w:tabs>
        <w:ind w:left="900" w:hanging="540"/>
        <w:jc w:val="both"/>
        <w:rPr>
          <w:rFonts w:ascii="Times New Roman" w:eastAsia="Times New Roman" w:hAnsi="Times New Roman" w:cs="Times New Roman"/>
          <w:sz w:val="22"/>
          <w:szCs w:val="22"/>
        </w:rPr>
      </w:pPr>
      <w:r w:rsidRPr="00D434A5">
        <w:rPr>
          <w:rFonts w:ascii="Times New Roman" w:eastAsia="Times New Roman" w:hAnsi="Times New Roman" w:cs="Times New Roman"/>
          <w:b/>
          <w:sz w:val="22"/>
          <w:szCs w:val="22"/>
        </w:rPr>
        <w:t>Data and Safety Monitoring</w:t>
      </w:r>
    </w:p>
    <w:p w14:paraId="1118FBB7" w14:textId="3211C6A1" w:rsidR="006C375D" w:rsidRPr="00D434A5" w:rsidRDefault="006C375D" w:rsidP="00FD18C3">
      <w:pPr>
        <w:ind w:left="720"/>
        <w:jc w:val="both"/>
        <w:rPr>
          <w:rFonts w:ascii="Times New Roman" w:eastAsia="Times New Roman" w:hAnsi="Times New Roman" w:cs="Times New Roman"/>
          <w:sz w:val="22"/>
          <w:szCs w:val="22"/>
        </w:rPr>
      </w:pPr>
      <w:r w:rsidRPr="00D434A5">
        <w:rPr>
          <w:rFonts w:ascii="Times New Roman" w:eastAsia="Times New Roman" w:hAnsi="Times New Roman" w:cs="Times New Roman"/>
          <w:sz w:val="22"/>
          <w:szCs w:val="22"/>
        </w:rPr>
        <w:t xml:space="preserve">This study is minimal risk and does not require a data safety monitoring board (DSMB). </w:t>
      </w:r>
    </w:p>
    <w:p w14:paraId="788F86D3" w14:textId="77777777" w:rsidR="0003096A" w:rsidRPr="00D434A5" w:rsidRDefault="0003096A">
      <w:pPr>
        <w:widowControl w:val="0"/>
        <w:jc w:val="both"/>
        <w:rPr>
          <w:rFonts w:ascii="Times New Roman" w:eastAsia="Times New Roman" w:hAnsi="Times New Roman" w:cs="Times New Roman"/>
          <w:sz w:val="22"/>
          <w:szCs w:val="22"/>
        </w:rPr>
      </w:pPr>
    </w:p>
    <w:p w14:paraId="5EFD1C08" w14:textId="77777777" w:rsidR="0003096A" w:rsidRDefault="0003096A" w:rsidP="00F5321D">
      <w:pPr>
        <w:widowControl w:val="0"/>
        <w:jc w:val="both"/>
        <w:rPr>
          <w:rFonts w:ascii="Times New Roman" w:eastAsia="Times New Roman" w:hAnsi="Times New Roman" w:cs="Times New Roman"/>
          <w:sz w:val="22"/>
          <w:szCs w:val="22"/>
        </w:rPr>
      </w:pPr>
      <w:bookmarkStart w:id="1" w:name="_fo63dfxxatyt" w:colFirst="0" w:colLast="0"/>
      <w:bookmarkStart w:id="2" w:name="_rh57xxm2md86" w:colFirst="0" w:colLast="0"/>
      <w:bookmarkStart w:id="3" w:name="_gjdgxs" w:colFirst="0" w:colLast="0"/>
      <w:bookmarkEnd w:id="1"/>
      <w:bookmarkEnd w:id="2"/>
      <w:bookmarkEnd w:id="3"/>
    </w:p>
    <w:sectPr w:rsidR="0003096A">
      <w:footerReference w:type="default" r:id="rId7"/>
      <w:pgSz w:w="12240" w:h="15840"/>
      <w:pgMar w:top="1440" w:right="1440" w:bottom="1350" w:left="1440" w:header="0" w:footer="720" w:gutter="0"/>
      <w:pgNumType w:start="1"/>
      <w:cols w:space="72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C19FA8E" w16cid:durableId="1D35800C"/>
  <w16cid:commentId w16cid:paraId="0B9CF5C7" w16cid:durableId="1D35800D"/>
  <w16cid:commentId w16cid:paraId="0420DF03" w16cid:durableId="1D35800E"/>
  <w16cid:commentId w16cid:paraId="5812DB1F" w16cid:durableId="1D35800F"/>
  <w16cid:commentId w16cid:paraId="1CCBBB27" w16cid:durableId="1D358010"/>
  <w16cid:commentId w16cid:paraId="0FFB770B" w16cid:durableId="1D358011"/>
  <w16cid:commentId w16cid:paraId="12D418FC" w16cid:durableId="1D358012"/>
  <w16cid:commentId w16cid:paraId="02F5B77D" w16cid:durableId="1D358013"/>
  <w16cid:commentId w16cid:paraId="6F2EE988" w16cid:durableId="1D358014"/>
  <w16cid:commentId w16cid:paraId="58C65A7E" w16cid:durableId="1D358015"/>
  <w16cid:commentId w16cid:paraId="364DEBBB" w16cid:durableId="1D358016"/>
  <w16cid:commentId w16cid:paraId="6E4B3A7B" w16cid:durableId="1D358017"/>
  <w16cid:commentId w16cid:paraId="59FC721D" w16cid:durableId="1D358018"/>
  <w16cid:commentId w16cid:paraId="1D725608" w16cid:durableId="1D358019"/>
  <w16cid:commentId w16cid:paraId="11B8881B" w16cid:durableId="1D35801A"/>
  <w16cid:commentId w16cid:paraId="57C42B76" w16cid:durableId="1D35801B"/>
  <w16cid:commentId w16cid:paraId="257FFF5B" w16cid:durableId="1D35801C"/>
  <w16cid:commentId w16cid:paraId="510981F5" w16cid:durableId="1D35801D"/>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B724A4" w14:textId="77777777" w:rsidR="0085102A" w:rsidRDefault="0085102A">
      <w:r>
        <w:separator/>
      </w:r>
    </w:p>
  </w:endnote>
  <w:endnote w:type="continuationSeparator" w:id="0">
    <w:p w14:paraId="453AF17B" w14:textId="77777777" w:rsidR="0085102A" w:rsidRDefault="008510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omine">
    <w:charset w:val="00"/>
    <w:family w:val="auto"/>
    <w:pitch w:val="default"/>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6D39D3" w14:textId="17C6C275" w:rsidR="00727549" w:rsidRDefault="00727549">
    <w:pPr>
      <w:tabs>
        <w:tab w:val="center" w:pos="4320"/>
        <w:tab w:val="right" w:pos="8640"/>
      </w:tabs>
      <w:rPr>
        <w:rFonts w:ascii="Times New Roman" w:eastAsia="Times New Roman" w:hAnsi="Times New Roman" w:cs="Times New Roman"/>
      </w:rPr>
    </w:pPr>
    <w:r>
      <w:rPr>
        <w:rFonts w:ascii="Times New Roman" w:eastAsia="Times New Roman" w:hAnsi="Times New Roman" w:cs="Times New Roman"/>
      </w:rPr>
      <w:t xml:space="preserve">Page </w:t>
    </w:r>
    <w:r>
      <w:rPr>
        <w:rFonts w:ascii="Times New Roman" w:eastAsia="Times New Roman" w:hAnsi="Times New Roman" w:cs="Times New Roman"/>
      </w:rPr>
      <w:fldChar w:fldCharType="begin"/>
    </w:r>
    <w:r>
      <w:rPr>
        <w:rFonts w:ascii="Times New Roman" w:eastAsia="Times New Roman" w:hAnsi="Times New Roman" w:cs="Times New Roman"/>
      </w:rPr>
      <w:instrText>PAGE</w:instrText>
    </w:r>
    <w:r>
      <w:rPr>
        <w:rFonts w:ascii="Times New Roman" w:eastAsia="Times New Roman" w:hAnsi="Times New Roman" w:cs="Times New Roman"/>
      </w:rPr>
      <w:fldChar w:fldCharType="separate"/>
    </w:r>
    <w:r w:rsidR="00ED21E6">
      <w:rPr>
        <w:rFonts w:ascii="Times New Roman" w:eastAsia="Times New Roman" w:hAnsi="Times New Roman" w:cs="Times New Roman"/>
        <w:noProof/>
      </w:rPr>
      <w:t>6</w:t>
    </w:r>
    <w:r>
      <w:rPr>
        <w:rFonts w:ascii="Times New Roman" w:eastAsia="Times New Roman" w:hAnsi="Times New Roman" w:cs="Times New Roman"/>
      </w:rPr>
      <w:fldChar w:fldCharType="end"/>
    </w:r>
    <w:r>
      <w:rPr>
        <w:rFonts w:ascii="Times New Roman" w:eastAsia="Times New Roman" w:hAnsi="Times New Roman" w:cs="Times New Roman"/>
      </w:rPr>
      <w:t xml:space="preserve"> of </w:t>
    </w:r>
    <w:r>
      <w:rPr>
        <w:rFonts w:ascii="Times New Roman" w:eastAsia="Times New Roman" w:hAnsi="Times New Roman" w:cs="Times New Roman"/>
      </w:rPr>
      <w:fldChar w:fldCharType="begin"/>
    </w:r>
    <w:r>
      <w:rPr>
        <w:rFonts w:ascii="Times New Roman" w:eastAsia="Times New Roman" w:hAnsi="Times New Roman" w:cs="Times New Roman"/>
      </w:rPr>
      <w:instrText>NUMPAGES</w:instrText>
    </w:r>
    <w:r>
      <w:rPr>
        <w:rFonts w:ascii="Times New Roman" w:eastAsia="Times New Roman" w:hAnsi="Times New Roman" w:cs="Times New Roman"/>
      </w:rPr>
      <w:fldChar w:fldCharType="separate"/>
    </w:r>
    <w:r w:rsidR="00ED21E6">
      <w:rPr>
        <w:rFonts w:ascii="Times New Roman" w:eastAsia="Times New Roman" w:hAnsi="Times New Roman" w:cs="Times New Roman"/>
        <w:noProof/>
      </w:rPr>
      <w:t>6</w:t>
    </w:r>
    <w:r>
      <w:rPr>
        <w:rFonts w:ascii="Times New Roman" w:eastAsia="Times New Roman" w:hAnsi="Times New Roman" w:cs="Times New Roman"/>
      </w:rPr>
      <w:fldChar w:fldCharType="end"/>
    </w:r>
  </w:p>
  <w:p w14:paraId="48500495" w14:textId="2FBE9723" w:rsidR="00727549" w:rsidRDefault="000E4545">
    <w:pPr>
      <w:tabs>
        <w:tab w:val="center" w:pos="4320"/>
        <w:tab w:val="right" w:pos="8640"/>
      </w:tabs>
      <w:spacing w:after="720"/>
      <w:rPr>
        <w:rFonts w:ascii="Times New Roman" w:eastAsia="Times New Roman" w:hAnsi="Times New Roman" w:cs="Times New Roman"/>
      </w:rPr>
    </w:pPr>
    <w:r>
      <w:rPr>
        <w:rFonts w:ascii="Times New Roman" w:eastAsia="Times New Roman" w:hAnsi="Times New Roman" w:cs="Times New Roman"/>
      </w:rPr>
      <w:t>Version Date: 10.6</w:t>
    </w:r>
    <w:r w:rsidR="003C326A">
      <w:rPr>
        <w:rFonts w:ascii="Times New Roman" w:eastAsia="Times New Roman" w:hAnsi="Times New Roman" w:cs="Times New Roman"/>
      </w:rPr>
      <w:t>.17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69FFEC" w14:textId="77777777" w:rsidR="0085102A" w:rsidRDefault="0085102A">
      <w:r>
        <w:separator/>
      </w:r>
    </w:p>
  </w:footnote>
  <w:footnote w:type="continuationSeparator" w:id="0">
    <w:p w14:paraId="37F98351" w14:textId="77777777" w:rsidR="0085102A" w:rsidRDefault="0085102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C27641"/>
    <w:multiLevelType w:val="multilevel"/>
    <w:tmpl w:val="EE9A07F2"/>
    <w:lvl w:ilvl="0">
      <w:start w:val="1"/>
      <w:numFmt w:val="lowerLetter"/>
      <w:lvlText w:val="%1)"/>
      <w:lvlJc w:val="left"/>
      <w:pPr>
        <w:ind w:left="1260" w:firstLine="900"/>
      </w:pPr>
    </w:lvl>
    <w:lvl w:ilvl="1">
      <w:start w:val="1"/>
      <w:numFmt w:val="lowerLetter"/>
      <w:lvlText w:val="%2."/>
      <w:lvlJc w:val="left"/>
      <w:pPr>
        <w:ind w:left="1980" w:firstLine="1620"/>
      </w:pPr>
    </w:lvl>
    <w:lvl w:ilvl="2">
      <w:start w:val="1"/>
      <w:numFmt w:val="lowerRoman"/>
      <w:lvlText w:val="%3."/>
      <w:lvlJc w:val="right"/>
      <w:pPr>
        <w:ind w:left="2700" w:firstLine="2520"/>
      </w:pPr>
    </w:lvl>
    <w:lvl w:ilvl="3">
      <w:start w:val="1"/>
      <w:numFmt w:val="decimal"/>
      <w:lvlText w:val="%4."/>
      <w:lvlJc w:val="left"/>
      <w:pPr>
        <w:ind w:left="3420" w:firstLine="3060"/>
      </w:pPr>
    </w:lvl>
    <w:lvl w:ilvl="4">
      <w:start w:val="1"/>
      <w:numFmt w:val="lowerLetter"/>
      <w:lvlText w:val="%5."/>
      <w:lvlJc w:val="left"/>
      <w:pPr>
        <w:ind w:left="4140" w:firstLine="3780"/>
      </w:pPr>
    </w:lvl>
    <w:lvl w:ilvl="5">
      <w:start w:val="1"/>
      <w:numFmt w:val="lowerRoman"/>
      <w:lvlText w:val="%6."/>
      <w:lvlJc w:val="right"/>
      <w:pPr>
        <w:ind w:left="4860" w:firstLine="4680"/>
      </w:pPr>
    </w:lvl>
    <w:lvl w:ilvl="6">
      <w:start w:val="1"/>
      <w:numFmt w:val="decimal"/>
      <w:lvlText w:val="%7."/>
      <w:lvlJc w:val="left"/>
      <w:pPr>
        <w:ind w:left="5580" w:firstLine="5220"/>
      </w:pPr>
    </w:lvl>
    <w:lvl w:ilvl="7">
      <w:start w:val="1"/>
      <w:numFmt w:val="lowerLetter"/>
      <w:lvlText w:val="%8."/>
      <w:lvlJc w:val="left"/>
      <w:pPr>
        <w:ind w:left="6300" w:firstLine="5940"/>
      </w:pPr>
    </w:lvl>
    <w:lvl w:ilvl="8">
      <w:start w:val="1"/>
      <w:numFmt w:val="lowerRoman"/>
      <w:lvlText w:val="%9."/>
      <w:lvlJc w:val="right"/>
      <w:pPr>
        <w:ind w:left="7020" w:firstLine="6840"/>
      </w:pPr>
    </w:lvl>
  </w:abstractNum>
  <w:abstractNum w:abstractNumId="1" w15:restartNumberingAfterBreak="0">
    <w:nsid w:val="1AFD0095"/>
    <w:multiLevelType w:val="multilevel"/>
    <w:tmpl w:val="E18AFA9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 w15:restartNumberingAfterBreak="0">
    <w:nsid w:val="1E4730D5"/>
    <w:multiLevelType w:val="multilevel"/>
    <w:tmpl w:val="30A22726"/>
    <w:lvl w:ilvl="0">
      <w:start w:val="1"/>
      <w:numFmt w:val="bullet"/>
      <w:lvlText w:val="●"/>
      <w:lvlJc w:val="left"/>
      <w:pPr>
        <w:ind w:left="1141" w:firstLine="781"/>
      </w:pPr>
      <w:rPr>
        <w:rFonts w:ascii="Arial" w:eastAsia="Arial" w:hAnsi="Arial" w:cs="Arial"/>
      </w:rPr>
    </w:lvl>
    <w:lvl w:ilvl="1">
      <w:start w:val="1"/>
      <w:numFmt w:val="bullet"/>
      <w:lvlText w:val="o"/>
      <w:lvlJc w:val="left"/>
      <w:pPr>
        <w:ind w:left="1861" w:firstLine="1501"/>
      </w:pPr>
      <w:rPr>
        <w:rFonts w:ascii="Arial" w:eastAsia="Arial" w:hAnsi="Arial" w:cs="Arial"/>
      </w:rPr>
    </w:lvl>
    <w:lvl w:ilvl="2">
      <w:start w:val="1"/>
      <w:numFmt w:val="bullet"/>
      <w:lvlText w:val="▪"/>
      <w:lvlJc w:val="left"/>
      <w:pPr>
        <w:ind w:left="2581" w:firstLine="2221"/>
      </w:pPr>
      <w:rPr>
        <w:rFonts w:ascii="Arial" w:eastAsia="Arial" w:hAnsi="Arial" w:cs="Arial"/>
      </w:rPr>
    </w:lvl>
    <w:lvl w:ilvl="3">
      <w:start w:val="1"/>
      <w:numFmt w:val="bullet"/>
      <w:lvlText w:val="●"/>
      <w:lvlJc w:val="left"/>
      <w:pPr>
        <w:ind w:left="3301" w:firstLine="2941"/>
      </w:pPr>
      <w:rPr>
        <w:rFonts w:ascii="Arial" w:eastAsia="Arial" w:hAnsi="Arial" w:cs="Arial"/>
      </w:rPr>
    </w:lvl>
    <w:lvl w:ilvl="4">
      <w:start w:val="1"/>
      <w:numFmt w:val="bullet"/>
      <w:lvlText w:val="o"/>
      <w:lvlJc w:val="left"/>
      <w:pPr>
        <w:ind w:left="4021" w:firstLine="3661"/>
      </w:pPr>
      <w:rPr>
        <w:rFonts w:ascii="Arial" w:eastAsia="Arial" w:hAnsi="Arial" w:cs="Arial"/>
      </w:rPr>
    </w:lvl>
    <w:lvl w:ilvl="5">
      <w:start w:val="1"/>
      <w:numFmt w:val="bullet"/>
      <w:lvlText w:val="▪"/>
      <w:lvlJc w:val="left"/>
      <w:pPr>
        <w:ind w:left="4741" w:firstLine="4381"/>
      </w:pPr>
      <w:rPr>
        <w:rFonts w:ascii="Arial" w:eastAsia="Arial" w:hAnsi="Arial" w:cs="Arial"/>
      </w:rPr>
    </w:lvl>
    <w:lvl w:ilvl="6">
      <w:start w:val="1"/>
      <w:numFmt w:val="bullet"/>
      <w:lvlText w:val="●"/>
      <w:lvlJc w:val="left"/>
      <w:pPr>
        <w:ind w:left="5461" w:firstLine="5101"/>
      </w:pPr>
      <w:rPr>
        <w:rFonts w:ascii="Arial" w:eastAsia="Arial" w:hAnsi="Arial" w:cs="Arial"/>
      </w:rPr>
    </w:lvl>
    <w:lvl w:ilvl="7">
      <w:start w:val="1"/>
      <w:numFmt w:val="bullet"/>
      <w:lvlText w:val="o"/>
      <w:lvlJc w:val="left"/>
      <w:pPr>
        <w:ind w:left="6181" w:firstLine="5821"/>
      </w:pPr>
      <w:rPr>
        <w:rFonts w:ascii="Arial" w:eastAsia="Arial" w:hAnsi="Arial" w:cs="Arial"/>
      </w:rPr>
    </w:lvl>
    <w:lvl w:ilvl="8">
      <w:start w:val="1"/>
      <w:numFmt w:val="bullet"/>
      <w:lvlText w:val="▪"/>
      <w:lvlJc w:val="left"/>
      <w:pPr>
        <w:ind w:left="6901" w:firstLine="6541"/>
      </w:pPr>
      <w:rPr>
        <w:rFonts w:ascii="Arial" w:eastAsia="Arial" w:hAnsi="Arial" w:cs="Arial"/>
      </w:rPr>
    </w:lvl>
  </w:abstractNum>
  <w:abstractNum w:abstractNumId="3" w15:restartNumberingAfterBreak="0">
    <w:nsid w:val="232044C0"/>
    <w:multiLevelType w:val="multilevel"/>
    <w:tmpl w:val="624423DC"/>
    <w:lvl w:ilvl="0">
      <w:start w:val="1"/>
      <w:numFmt w:val="decimal"/>
      <w:lvlText w:val="%1."/>
      <w:lvlJc w:val="left"/>
      <w:pPr>
        <w:ind w:left="360" w:firstLine="0"/>
      </w:pPr>
    </w:lvl>
    <w:lvl w:ilvl="1">
      <w:start w:val="1"/>
      <w:numFmt w:val="decimal"/>
      <w:lvlText w:val="%1.%2."/>
      <w:lvlJc w:val="left"/>
      <w:pPr>
        <w:ind w:left="792" w:firstLine="360"/>
      </w:pPr>
      <w:rPr>
        <w:b w:val="0"/>
      </w:rPr>
    </w:lvl>
    <w:lvl w:ilvl="2">
      <w:start w:val="1"/>
      <w:numFmt w:val="decimal"/>
      <w:lvlText w:val="%1.%2.%3."/>
      <w:lvlJc w:val="left"/>
      <w:pPr>
        <w:ind w:left="1224" w:firstLine="720"/>
      </w:pPr>
    </w:lvl>
    <w:lvl w:ilvl="3">
      <w:start w:val="1"/>
      <w:numFmt w:val="decimal"/>
      <w:lvlText w:val="%1.%2.%3.%4."/>
      <w:lvlJc w:val="left"/>
      <w:pPr>
        <w:ind w:left="1728" w:firstLine="1080"/>
      </w:pPr>
    </w:lvl>
    <w:lvl w:ilvl="4">
      <w:start w:val="1"/>
      <w:numFmt w:val="decimal"/>
      <w:lvlText w:val="%1.%2.%3.%4.%5."/>
      <w:lvlJc w:val="left"/>
      <w:pPr>
        <w:ind w:left="2232" w:firstLine="1440"/>
      </w:pPr>
    </w:lvl>
    <w:lvl w:ilvl="5">
      <w:start w:val="1"/>
      <w:numFmt w:val="decimal"/>
      <w:lvlText w:val="%1.%2.%3.%4.%5.%6."/>
      <w:lvlJc w:val="left"/>
      <w:pPr>
        <w:ind w:left="2736" w:firstLine="1800"/>
      </w:pPr>
    </w:lvl>
    <w:lvl w:ilvl="6">
      <w:start w:val="1"/>
      <w:numFmt w:val="decimal"/>
      <w:lvlText w:val="%1.%2.%3.%4.%5.%6.%7."/>
      <w:lvlJc w:val="left"/>
      <w:pPr>
        <w:ind w:left="3240" w:firstLine="2160"/>
      </w:pPr>
    </w:lvl>
    <w:lvl w:ilvl="7">
      <w:start w:val="1"/>
      <w:numFmt w:val="decimal"/>
      <w:lvlText w:val="%1.%2.%3.%4.%5.%6.%7.%8."/>
      <w:lvlJc w:val="left"/>
      <w:pPr>
        <w:ind w:left="3744" w:firstLine="2519"/>
      </w:pPr>
    </w:lvl>
    <w:lvl w:ilvl="8">
      <w:start w:val="1"/>
      <w:numFmt w:val="decimal"/>
      <w:lvlText w:val="%1.%2.%3.%4.%5.%6.%7.%8.%9."/>
      <w:lvlJc w:val="left"/>
      <w:pPr>
        <w:ind w:left="4320" w:firstLine="2880"/>
      </w:pPr>
    </w:lvl>
  </w:abstractNum>
  <w:abstractNum w:abstractNumId="4" w15:restartNumberingAfterBreak="0">
    <w:nsid w:val="498E06B9"/>
    <w:multiLevelType w:val="multilevel"/>
    <w:tmpl w:val="390AA13E"/>
    <w:lvl w:ilvl="0">
      <w:start w:val="1"/>
      <w:numFmt w:val="decimal"/>
      <w:lvlText w:val="%1."/>
      <w:lvlJc w:val="left"/>
      <w:pPr>
        <w:ind w:left="360" w:firstLine="0"/>
      </w:pPr>
      <w:rPr>
        <w:vertAlign w:val="baseline"/>
      </w:rPr>
    </w:lvl>
    <w:lvl w:ilvl="1">
      <w:start w:val="1"/>
      <w:numFmt w:val="decimal"/>
      <w:lvlText w:val="%1.%2."/>
      <w:lvlJc w:val="left"/>
      <w:pPr>
        <w:ind w:left="792" w:firstLine="360"/>
      </w:pPr>
      <w:rPr>
        <w:b w:val="0"/>
        <w:vertAlign w:val="baseline"/>
      </w:rPr>
    </w:lvl>
    <w:lvl w:ilvl="2">
      <w:start w:val="1"/>
      <w:numFmt w:val="decimal"/>
      <w:lvlText w:val="%1.%2.%3."/>
      <w:lvlJc w:val="left"/>
      <w:pPr>
        <w:ind w:left="1224" w:firstLine="720"/>
      </w:pPr>
      <w:rPr>
        <w:vertAlign w:val="baseline"/>
      </w:rPr>
    </w:lvl>
    <w:lvl w:ilvl="3">
      <w:start w:val="1"/>
      <w:numFmt w:val="decimal"/>
      <w:lvlText w:val="%1.%2.%3.%4."/>
      <w:lvlJc w:val="left"/>
      <w:pPr>
        <w:ind w:left="1728" w:firstLine="1080"/>
      </w:pPr>
      <w:rPr>
        <w:vertAlign w:val="baseline"/>
      </w:rPr>
    </w:lvl>
    <w:lvl w:ilvl="4">
      <w:start w:val="1"/>
      <w:numFmt w:val="decimal"/>
      <w:lvlText w:val="%1.%2.%3.%4.%5."/>
      <w:lvlJc w:val="left"/>
      <w:pPr>
        <w:ind w:left="2232" w:firstLine="1440"/>
      </w:pPr>
      <w:rPr>
        <w:vertAlign w:val="baseline"/>
      </w:rPr>
    </w:lvl>
    <w:lvl w:ilvl="5">
      <w:start w:val="1"/>
      <w:numFmt w:val="decimal"/>
      <w:lvlText w:val="%1.%2.%3.%4.%5.%6."/>
      <w:lvlJc w:val="left"/>
      <w:pPr>
        <w:ind w:left="2736" w:firstLine="1800"/>
      </w:pPr>
      <w:rPr>
        <w:vertAlign w:val="baseline"/>
      </w:rPr>
    </w:lvl>
    <w:lvl w:ilvl="6">
      <w:start w:val="1"/>
      <w:numFmt w:val="decimal"/>
      <w:lvlText w:val="%1.%2.%3.%4.%5.%6.%7."/>
      <w:lvlJc w:val="left"/>
      <w:pPr>
        <w:ind w:left="3240" w:firstLine="2160"/>
      </w:pPr>
      <w:rPr>
        <w:vertAlign w:val="baseline"/>
      </w:rPr>
    </w:lvl>
    <w:lvl w:ilvl="7">
      <w:start w:val="1"/>
      <w:numFmt w:val="decimal"/>
      <w:lvlText w:val="%1.%2.%3.%4.%5.%6.%7.%8."/>
      <w:lvlJc w:val="left"/>
      <w:pPr>
        <w:ind w:left="3744" w:firstLine="2519"/>
      </w:pPr>
      <w:rPr>
        <w:vertAlign w:val="baseline"/>
      </w:rPr>
    </w:lvl>
    <w:lvl w:ilvl="8">
      <w:start w:val="1"/>
      <w:numFmt w:val="decimal"/>
      <w:lvlText w:val="%1.%2.%3.%4.%5.%6.%7.%8.%9."/>
      <w:lvlJc w:val="left"/>
      <w:pPr>
        <w:ind w:left="4320" w:firstLine="2880"/>
      </w:pPr>
      <w:rPr>
        <w:vertAlign w:val="baseline"/>
      </w:rPr>
    </w:lvl>
  </w:abstractNum>
  <w:abstractNum w:abstractNumId="5" w15:restartNumberingAfterBreak="0">
    <w:nsid w:val="503F39EB"/>
    <w:multiLevelType w:val="multilevel"/>
    <w:tmpl w:val="70C6C392"/>
    <w:lvl w:ilvl="0">
      <w:start w:val="1"/>
      <w:numFmt w:val="bullet"/>
      <w:lvlText w:val="●"/>
      <w:lvlJc w:val="left"/>
      <w:pPr>
        <w:ind w:left="1620" w:firstLine="1260"/>
      </w:pPr>
      <w:rPr>
        <w:rFonts w:ascii="Arial" w:eastAsia="Arial" w:hAnsi="Arial" w:cs="Arial"/>
      </w:rPr>
    </w:lvl>
    <w:lvl w:ilvl="1">
      <w:start w:val="1"/>
      <w:numFmt w:val="bullet"/>
      <w:lvlText w:val="o"/>
      <w:lvlJc w:val="left"/>
      <w:pPr>
        <w:ind w:left="2340" w:firstLine="1980"/>
      </w:pPr>
      <w:rPr>
        <w:rFonts w:ascii="Arial" w:eastAsia="Arial" w:hAnsi="Arial" w:cs="Arial"/>
      </w:rPr>
    </w:lvl>
    <w:lvl w:ilvl="2">
      <w:start w:val="1"/>
      <w:numFmt w:val="bullet"/>
      <w:lvlText w:val="▪"/>
      <w:lvlJc w:val="left"/>
      <w:pPr>
        <w:ind w:left="3060" w:firstLine="2700"/>
      </w:pPr>
      <w:rPr>
        <w:rFonts w:ascii="Arial" w:eastAsia="Arial" w:hAnsi="Arial" w:cs="Arial"/>
      </w:rPr>
    </w:lvl>
    <w:lvl w:ilvl="3">
      <w:start w:val="1"/>
      <w:numFmt w:val="bullet"/>
      <w:lvlText w:val="●"/>
      <w:lvlJc w:val="left"/>
      <w:pPr>
        <w:ind w:left="3780" w:firstLine="3420"/>
      </w:pPr>
      <w:rPr>
        <w:rFonts w:ascii="Arial" w:eastAsia="Arial" w:hAnsi="Arial" w:cs="Arial"/>
      </w:rPr>
    </w:lvl>
    <w:lvl w:ilvl="4">
      <w:start w:val="1"/>
      <w:numFmt w:val="bullet"/>
      <w:lvlText w:val="o"/>
      <w:lvlJc w:val="left"/>
      <w:pPr>
        <w:ind w:left="4500" w:firstLine="4140"/>
      </w:pPr>
      <w:rPr>
        <w:rFonts w:ascii="Arial" w:eastAsia="Arial" w:hAnsi="Arial" w:cs="Arial"/>
      </w:rPr>
    </w:lvl>
    <w:lvl w:ilvl="5">
      <w:start w:val="1"/>
      <w:numFmt w:val="bullet"/>
      <w:lvlText w:val="▪"/>
      <w:lvlJc w:val="left"/>
      <w:pPr>
        <w:ind w:left="5220" w:firstLine="4860"/>
      </w:pPr>
      <w:rPr>
        <w:rFonts w:ascii="Arial" w:eastAsia="Arial" w:hAnsi="Arial" w:cs="Arial"/>
      </w:rPr>
    </w:lvl>
    <w:lvl w:ilvl="6">
      <w:start w:val="1"/>
      <w:numFmt w:val="bullet"/>
      <w:lvlText w:val="●"/>
      <w:lvlJc w:val="left"/>
      <w:pPr>
        <w:ind w:left="5940" w:firstLine="5580"/>
      </w:pPr>
      <w:rPr>
        <w:rFonts w:ascii="Arial" w:eastAsia="Arial" w:hAnsi="Arial" w:cs="Arial"/>
      </w:rPr>
    </w:lvl>
    <w:lvl w:ilvl="7">
      <w:start w:val="1"/>
      <w:numFmt w:val="bullet"/>
      <w:lvlText w:val="o"/>
      <w:lvlJc w:val="left"/>
      <w:pPr>
        <w:ind w:left="6660" w:firstLine="6300"/>
      </w:pPr>
      <w:rPr>
        <w:rFonts w:ascii="Arial" w:eastAsia="Arial" w:hAnsi="Arial" w:cs="Arial"/>
      </w:rPr>
    </w:lvl>
    <w:lvl w:ilvl="8">
      <w:start w:val="1"/>
      <w:numFmt w:val="bullet"/>
      <w:lvlText w:val="▪"/>
      <w:lvlJc w:val="left"/>
      <w:pPr>
        <w:ind w:left="7380" w:firstLine="7020"/>
      </w:pPr>
      <w:rPr>
        <w:rFonts w:ascii="Arial" w:eastAsia="Arial" w:hAnsi="Arial" w:cs="Arial"/>
      </w:rPr>
    </w:lvl>
  </w:abstractNum>
  <w:abstractNum w:abstractNumId="6" w15:restartNumberingAfterBreak="0">
    <w:nsid w:val="509519C4"/>
    <w:multiLevelType w:val="multilevel"/>
    <w:tmpl w:val="6832D8C8"/>
    <w:lvl w:ilvl="0">
      <w:start w:val="1"/>
      <w:numFmt w:val="lowerLetter"/>
      <w:lvlText w:val="%1)"/>
      <w:lvlJc w:val="left"/>
      <w:pPr>
        <w:ind w:left="1260" w:firstLine="900"/>
      </w:pPr>
    </w:lvl>
    <w:lvl w:ilvl="1">
      <w:start w:val="1"/>
      <w:numFmt w:val="lowerLetter"/>
      <w:lvlText w:val="%2."/>
      <w:lvlJc w:val="left"/>
      <w:pPr>
        <w:ind w:left="1980" w:firstLine="1620"/>
      </w:pPr>
    </w:lvl>
    <w:lvl w:ilvl="2">
      <w:start w:val="1"/>
      <w:numFmt w:val="lowerRoman"/>
      <w:lvlText w:val="%3."/>
      <w:lvlJc w:val="right"/>
      <w:pPr>
        <w:ind w:left="2700" w:firstLine="2520"/>
      </w:pPr>
    </w:lvl>
    <w:lvl w:ilvl="3">
      <w:start w:val="1"/>
      <w:numFmt w:val="decimal"/>
      <w:lvlText w:val="%4."/>
      <w:lvlJc w:val="left"/>
      <w:pPr>
        <w:ind w:left="3420" w:firstLine="3060"/>
      </w:pPr>
    </w:lvl>
    <w:lvl w:ilvl="4">
      <w:start w:val="1"/>
      <w:numFmt w:val="lowerLetter"/>
      <w:lvlText w:val="%5."/>
      <w:lvlJc w:val="left"/>
      <w:pPr>
        <w:ind w:left="4140" w:firstLine="3780"/>
      </w:pPr>
    </w:lvl>
    <w:lvl w:ilvl="5">
      <w:start w:val="1"/>
      <w:numFmt w:val="lowerRoman"/>
      <w:lvlText w:val="%6."/>
      <w:lvlJc w:val="right"/>
      <w:pPr>
        <w:ind w:left="4860" w:firstLine="4680"/>
      </w:pPr>
    </w:lvl>
    <w:lvl w:ilvl="6">
      <w:start w:val="1"/>
      <w:numFmt w:val="decimal"/>
      <w:lvlText w:val="%7."/>
      <w:lvlJc w:val="left"/>
      <w:pPr>
        <w:ind w:left="5580" w:firstLine="5220"/>
      </w:pPr>
    </w:lvl>
    <w:lvl w:ilvl="7">
      <w:start w:val="1"/>
      <w:numFmt w:val="lowerLetter"/>
      <w:lvlText w:val="%8."/>
      <w:lvlJc w:val="left"/>
      <w:pPr>
        <w:ind w:left="6300" w:firstLine="5940"/>
      </w:pPr>
    </w:lvl>
    <w:lvl w:ilvl="8">
      <w:start w:val="1"/>
      <w:numFmt w:val="lowerRoman"/>
      <w:lvlText w:val="%9."/>
      <w:lvlJc w:val="right"/>
      <w:pPr>
        <w:ind w:left="7020" w:firstLine="6840"/>
      </w:pPr>
    </w:lvl>
  </w:abstractNum>
  <w:abstractNum w:abstractNumId="7" w15:restartNumberingAfterBreak="0">
    <w:nsid w:val="77FB3962"/>
    <w:multiLevelType w:val="hybridMultilevel"/>
    <w:tmpl w:val="4B600F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ABE1A71"/>
    <w:multiLevelType w:val="multilevel"/>
    <w:tmpl w:val="201883BA"/>
    <w:lvl w:ilvl="0">
      <w:start w:val="1"/>
      <w:numFmt w:val="bullet"/>
      <w:lvlText w:val="●"/>
      <w:lvlJc w:val="left"/>
      <w:pPr>
        <w:ind w:left="720" w:firstLine="360"/>
      </w:pPr>
      <w:rPr>
        <w:rFonts w:ascii="Arial" w:eastAsia="Arial" w:hAnsi="Arial" w:cs="Arial"/>
      </w:rPr>
    </w:lvl>
    <w:lvl w:ilvl="1">
      <w:start w:val="1"/>
      <w:numFmt w:val="bullet"/>
      <w:lvlText w:val="●"/>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9" w15:restartNumberingAfterBreak="0">
    <w:nsid w:val="7B2C1E25"/>
    <w:multiLevelType w:val="multilevel"/>
    <w:tmpl w:val="2DE638AC"/>
    <w:lvl w:ilvl="0">
      <w:start w:val="1"/>
      <w:numFmt w:val="lowerLetter"/>
      <w:lvlText w:val="%1)"/>
      <w:lvlJc w:val="left"/>
      <w:pPr>
        <w:ind w:left="1260" w:firstLine="900"/>
      </w:pPr>
    </w:lvl>
    <w:lvl w:ilvl="1">
      <w:start w:val="1"/>
      <w:numFmt w:val="lowerLetter"/>
      <w:lvlText w:val="%2."/>
      <w:lvlJc w:val="left"/>
      <w:pPr>
        <w:ind w:left="1980" w:firstLine="1620"/>
      </w:pPr>
    </w:lvl>
    <w:lvl w:ilvl="2">
      <w:start w:val="1"/>
      <w:numFmt w:val="lowerRoman"/>
      <w:lvlText w:val="%3."/>
      <w:lvlJc w:val="right"/>
      <w:pPr>
        <w:ind w:left="2700" w:firstLine="2520"/>
      </w:pPr>
    </w:lvl>
    <w:lvl w:ilvl="3">
      <w:start w:val="1"/>
      <w:numFmt w:val="decimal"/>
      <w:lvlText w:val="%4."/>
      <w:lvlJc w:val="left"/>
      <w:pPr>
        <w:ind w:left="3420" w:firstLine="3060"/>
      </w:pPr>
    </w:lvl>
    <w:lvl w:ilvl="4">
      <w:start w:val="1"/>
      <w:numFmt w:val="lowerLetter"/>
      <w:lvlText w:val="%5."/>
      <w:lvlJc w:val="left"/>
      <w:pPr>
        <w:ind w:left="4140" w:firstLine="3780"/>
      </w:pPr>
    </w:lvl>
    <w:lvl w:ilvl="5">
      <w:start w:val="1"/>
      <w:numFmt w:val="lowerRoman"/>
      <w:lvlText w:val="%6."/>
      <w:lvlJc w:val="right"/>
      <w:pPr>
        <w:ind w:left="4860" w:firstLine="4680"/>
      </w:pPr>
    </w:lvl>
    <w:lvl w:ilvl="6">
      <w:start w:val="1"/>
      <w:numFmt w:val="decimal"/>
      <w:lvlText w:val="%7."/>
      <w:lvlJc w:val="left"/>
      <w:pPr>
        <w:ind w:left="5580" w:firstLine="5220"/>
      </w:pPr>
    </w:lvl>
    <w:lvl w:ilvl="7">
      <w:start w:val="1"/>
      <w:numFmt w:val="lowerLetter"/>
      <w:lvlText w:val="%8."/>
      <w:lvlJc w:val="left"/>
      <w:pPr>
        <w:ind w:left="6300" w:firstLine="5940"/>
      </w:pPr>
    </w:lvl>
    <w:lvl w:ilvl="8">
      <w:start w:val="1"/>
      <w:numFmt w:val="lowerRoman"/>
      <w:lvlText w:val="%9."/>
      <w:lvlJc w:val="right"/>
      <w:pPr>
        <w:ind w:left="7020" w:firstLine="6840"/>
      </w:pPr>
    </w:lvl>
  </w:abstractNum>
  <w:num w:numId="1">
    <w:abstractNumId w:val="5"/>
  </w:num>
  <w:num w:numId="2">
    <w:abstractNumId w:val="2"/>
  </w:num>
  <w:num w:numId="3">
    <w:abstractNumId w:val="3"/>
  </w:num>
  <w:num w:numId="4">
    <w:abstractNumId w:val="1"/>
  </w:num>
  <w:num w:numId="5">
    <w:abstractNumId w:val="8"/>
  </w:num>
  <w:num w:numId="6">
    <w:abstractNumId w:val="9"/>
  </w:num>
  <w:num w:numId="7">
    <w:abstractNumId w:val="6"/>
  </w:num>
  <w:num w:numId="8">
    <w:abstractNumId w:val="0"/>
  </w:num>
  <w:num w:numId="9">
    <w:abstractNumId w:val="7"/>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096A"/>
    <w:rsid w:val="00023149"/>
    <w:rsid w:val="0003096A"/>
    <w:rsid w:val="00080157"/>
    <w:rsid w:val="000902CB"/>
    <w:rsid w:val="0009201C"/>
    <w:rsid w:val="000B19F2"/>
    <w:rsid w:val="000C7443"/>
    <w:rsid w:val="000E4545"/>
    <w:rsid w:val="00123A08"/>
    <w:rsid w:val="00142018"/>
    <w:rsid w:val="00167469"/>
    <w:rsid w:val="001A1357"/>
    <w:rsid w:val="001A1F2A"/>
    <w:rsid w:val="001A6CC8"/>
    <w:rsid w:val="001B45E3"/>
    <w:rsid w:val="001D1241"/>
    <w:rsid w:val="001D5184"/>
    <w:rsid w:val="001F33AB"/>
    <w:rsid w:val="0024454B"/>
    <w:rsid w:val="002A1855"/>
    <w:rsid w:val="002E076F"/>
    <w:rsid w:val="002F2B82"/>
    <w:rsid w:val="00334791"/>
    <w:rsid w:val="00360AEE"/>
    <w:rsid w:val="00390C86"/>
    <w:rsid w:val="00394D89"/>
    <w:rsid w:val="003B0B84"/>
    <w:rsid w:val="003C326A"/>
    <w:rsid w:val="003D58A0"/>
    <w:rsid w:val="004068CF"/>
    <w:rsid w:val="004846DE"/>
    <w:rsid w:val="004B5B16"/>
    <w:rsid w:val="00500EE4"/>
    <w:rsid w:val="005A4B1C"/>
    <w:rsid w:val="005B0B7A"/>
    <w:rsid w:val="005E6F65"/>
    <w:rsid w:val="00652931"/>
    <w:rsid w:val="006C375D"/>
    <w:rsid w:val="006C7CA6"/>
    <w:rsid w:val="006F0662"/>
    <w:rsid w:val="00700028"/>
    <w:rsid w:val="00717AC5"/>
    <w:rsid w:val="007237FC"/>
    <w:rsid w:val="00727549"/>
    <w:rsid w:val="00732742"/>
    <w:rsid w:val="00743AEB"/>
    <w:rsid w:val="0076050E"/>
    <w:rsid w:val="007A2CD6"/>
    <w:rsid w:val="007A3EE1"/>
    <w:rsid w:val="007D37E7"/>
    <w:rsid w:val="007E02C3"/>
    <w:rsid w:val="007F0626"/>
    <w:rsid w:val="00807D4E"/>
    <w:rsid w:val="0085102A"/>
    <w:rsid w:val="008753E0"/>
    <w:rsid w:val="008C046C"/>
    <w:rsid w:val="008C1DEF"/>
    <w:rsid w:val="009564C8"/>
    <w:rsid w:val="00975C95"/>
    <w:rsid w:val="00A41580"/>
    <w:rsid w:val="00A42C8C"/>
    <w:rsid w:val="00A71EBA"/>
    <w:rsid w:val="00A84CFD"/>
    <w:rsid w:val="00AB0D3E"/>
    <w:rsid w:val="00AB2093"/>
    <w:rsid w:val="00AD1C2D"/>
    <w:rsid w:val="00AE6544"/>
    <w:rsid w:val="00AF7F8C"/>
    <w:rsid w:val="00B654A1"/>
    <w:rsid w:val="00B83124"/>
    <w:rsid w:val="00B95E0E"/>
    <w:rsid w:val="00BC14B6"/>
    <w:rsid w:val="00BE0ECC"/>
    <w:rsid w:val="00C160EF"/>
    <w:rsid w:val="00C17866"/>
    <w:rsid w:val="00C34333"/>
    <w:rsid w:val="00C80CCD"/>
    <w:rsid w:val="00CC332E"/>
    <w:rsid w:val="00CE474E"/>
    <w:rsid w:val="00D0195C"/>
    <w:rsid w:val="00D06A91"/>
    <w:rsid w:val="00D20938"/>
    <w:rsid w:val="00D4241E"/>
    <w:rsid w:val="00D434A5"/>
    <w:rsid w:val="00D43E0D"/>
    <w:rsid w:val="00D47E3A"/>
    <w:rsid w:val="00D74044"/>
    <w:rsid w:val="00D930CA"/>
    <w:rsid w:val="00DB4096"/>
    <w:rsid w:val="00E20CF8"/>
    <w:rsid w:val="00E24480"/>
    <w:rsid w:val="00E404F4"/>
    <w:rsid w:val="00E4587D"/>
    <w:rsid w:val="00E919D1"/>
    <w:rsid w:val="00ED21E6"/>
    <w:rsid w:val="00ED4053"/>
    <w:rsid w:val="00EE70C7"/>
    <w:rsid w:val="00EF0F13"/>
    <w:rsid w:val="00F03737"/>
    <w:rsid w:val="00F5321D"/>
    <w:rsid w:val="00F67273"/>
    <w:rsid w:val="00F95882"/>
    <w:rsid w:val="00FD18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CBCD19"/>
  <w15:docId w15:val="{9BB5A381-A444-438F-81DA-B0A3005CB1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ind w:left="432" w:hanging="432"/>
      <w:outlineLvl w:val="0"/>
    </w:pPr>
    <w:rPr>
      <w:rFonts w:ascii="Domine" w:eastAsia="Domine" w:hAnsi="Domine" w:cs="Domine"/>
      <w:sz w:val="24"/>
      <w:szCs w:val="24"/>
    </w:rPr>
  </w:style>
  <w:style w:type="paragraph" w:styleId="Heading2">
    <w:name w:val="heading 2"/>
    <w:basedOn w:val="Normal"/>
    <w:next w:val="Normal"/>
    <w:pPr>
      <w:keepNext/>
      <w:keepLines/>
      <w:ind w:left="576" w:hanging="576"/>
      <w:jc w:val="both"/>
      <w:outlineLvl w:val="1"/>
    </w:pPr>
    <w:rPr>
      <w:rFonts w:ascii="Domine" w:eastAsia="Domine" w:hAnsi="Domine" w:cs="Domine"/>
      <w:sz w:val="24"/>
      <w:szCs w:val="24"/>
    </w:rPr>
  </w:style>
  <w:style w:type="paragraph" w:styleId="Heading3">
    <w:name w:val="heading 3"/>
    <w:basedOn w:val="Normal"/>
    <w:next w:val="Normal"/>
    <w:pPr>
      <w:keepNext/>
      <w:keepLines/>
      <w:tabs>
        <w:tab w:val="left" w:pos="1800"/>
      </w:tabs>
      <w:ind w:left="720" w:hanging="720"/>
      <w:jc w:val="center"/>
      <w:outlineLvl w:val="2"/>
    </w:pPr>
    <w:rPr>
      <w:rFonts w:ascii="Domine" w:eastAsia="Domine" w:hAnsi="Domine" w:cs="Domine"/>
      <w:b/>
      <w:sz w:val="24"/>
      <w:szCs w:val="24"/>
    </w:rPr>
  </w:style>
  <w:style w:type="paragraph" w:styleId="Heading4">
    <w:name w:val="heading 4"/>
    <w:basedOn w:val="Normal"/>
    <w:next w:val="Normal"/>
    <w:pPr>
      <w:keepNext/>
      <w:keepLines/>
      <w:ind w:left="864" w:hanging="864"/>
      <w:outlineLvl w:val="3"/>
    </w:pPr>
    <w:rPr>
      <w:rFonts w:ascii="Domine" w:eastAsia="Domine" w:hAnsi="Domine" w:cs="Domine"/>
      <w:b/>
      <w:sz w:val="24"/>
      <w:szCs w:val="24"/>
    </w:rPr>
  </w:style>
  <w:style w:type="paragraph" w:styleId="Heading5">
    <w:name w:val="heading 5"/>
    <w:basedOn w:val="Normal"/>
    <w:next w:val="Normal"/>
    <w:pPr>
      <w:keepNext/>
      <w:keepLines/>
      <w:ind w:left="1008" w:hanging="1008"/>
      <w:outlineLvl w:val="4"/>
    </w:pPr>
    <w:rPr>
      <w:rFonts w:ascii="Domine" w:eastAsia="Domine" w:hAnsi="Domine" w:cs="Domine"/>
      <w:sz w:val="24"/>
      <w:szCs w:val="24"/>
    </w:rPr>
  </w:style>
  <w:style w:type="paragraph" w:styleId="Heading6">
    <w:name w:val="heading 6"/>
    <w:basedOn w:val="Normal"/>
    <w:next w:val="Normal"/>
    <w:pPr>
      <w:keepNext/>
      <w:keepLines/>
      <w:spacing w:before="240" w:after="60"/>
      <w:ind w:left="1152" w:hanging="1152"/>
      <w:outlineLvl w:val="5"/>
    </w:pPr>
    <w:rPr>
      <w:rFonts w:ascii="Times New Roman" w:eastAsia="Times New Roman" w:hAnsi="Times New Roman" w:cs="Times New Roman"/>
      <w: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jc w:val="center"/>
    </w:pPr>
    <w:rPr>
      <w:b/>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A4158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1580"/>
    <w:rPr>
      <w:rFonts w:ascii="Segoe UI" w:hAnsi="Segoe UI" w:cs="Segoe UI"/>
      <w:sz w:val="18"/>
      <w:szCs w:val="18"/>
    </w:rPr>
  </w:style>
  <w:style w:type="paragraph" w:styleId="ListParagraph">
    <w:name w:val="List Paragraph"/>
    <w:basedOn w:val="Normal"/>
    <w:uiPriority w:val="34"/>
    <w:qFormat/>
    <w:rsid w:val="004B5B16"/>
    <w:pPr>
      <w:ind w:left="720"/>
      <w:contextualSpacing/>
    </w:pPr>
  </w:style>
  <w:style w:type="paragraph" w:customStyle="1" w:styleId="Default">
    <w:name w:val="Default"/>
    <w:rsid w:val="001B45E3"/>
    <w:pPr>
      <w:widowControl w:val="0"/>
      <w:autoSpaceDE w:val="0"/>
      <w:autoSpaceDN w:val="0"/>
      <w:adjustRightInd w:val="0"/>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360AEE"/>
    <w:pPr>
      <w:tabs>
        <w:tab w:val="center" w:pos="4680"/>
        <w:tab w:val="right" w:pos="9360"/>
      </w:tabs>
    </w:pPr>
  </w:style>
  <w:style w:type="character" w:customStyle="1" w:styleId="HeaderChar">
    <w:name w:val="Header Char"/>
    <w:basedOn w:val="DefaultParagraphFont"/>
    <w:link w:val="Header"/>
    <w:uiPriority w:val="99"/>
    <w:rsid w:val="00360AEE"/>
  </w:style>
  <w:style w:type="paragraph" w:styleId="Footer">
    <w:name w:val="footer"/>
    <w:basedOn w:val="Normal"/>
    <w:link w:val="FooterChar"/>
    <w:uiPriority w:val="99"/>
    <w:unhideWhenUsed/>
    <w:rsid w:val="00360AEE"/>
    <w:pPr>
      <w:tabs>
        <w:tab w:val="center" w:pos="4680"/>
        <w:tab w:val="right" w:pos="9360"/>
      </w:tabs>
    </w:pPr>
  </w:style>
  <w:style w:type="character" w:customStyle="1" w:styleId="FooterChar">
    <w:name w:val="Footer Char"/>
    <w:basedOn w:val="DefaultParagraphFont"/>
    <w:link w:val="Footer"/>
    <w:uiPriority w:val="99"/>
    <w:rsid w:val="00360AEE"/>
  </w:style>
  <w:style w:type="paragraph" w:styleId="CommentSubject">
    <w:name w:val="annotation subject"/>
    <w:basedOn w:val="CommentText"/>
    <w:next w:val="CommentText"/>
    <w:link w:val="CommentSubjectChar"/>
    <w:uiPriority w:val="99"/>
    <w:semiHidden/>
    <w:unhideWhenUsed/>
    <w:rsid w:val="004846DE"/>
    <w:rPr>
      <w:b/>
      <w:bCs/>
    </w:rPr>
  </w:style>
  <w:style w:type="character" w:customStyle="1" w:styleId="CommentSubjectChar">
    <w:name w:val="Comment Subject Char"/>
    <w:basedOn w:val="CommentTextChar"/>
    <w:link w:val="CommentSubject"/>
    <w:uiPriority w:val="99"/>
    <w:semiHidden/>
    <w:rsid w:val="004846D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4386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microsoft.com/office/2016/09/relationships/commentsIds" Target="commentsIds.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6</Pages>
  <Words>2487</Words>
  <Characters>14179</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University of Rochester Medical Center</Company>
  <LinksUpToDate>false</LinksUpToDate>
  <CharactersWithSpaces>16633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Nichols, Corey</dc:creator>
  <cp:lastModifiedBy>Nichols, Corey</cp:lastModifiedBy>
  <cp:revision>6</cp:revision>
  <dcterms:created xsi:type="dcterms:W3CDTF">2017-10-06T13:01:00Z</dcterms:created>
  <dcterms:modified xsi:type="dcterms:W3CDTF">2017-10-06T13:13:00Z</dcterms:modified>
</cp:coreProperties>
</file>